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“On Task”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“Needs Several Reminders”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“Not following directions” look like?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is actively working to complete task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is using respectful words and manners during class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is working cooperatively with classmates and teacher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is showing King Pride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is not interrupting others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needs the “Take a Break” chair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needs 3 or more reminders during the task given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is having a tough time working on the task given, may be distracted frequently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may forget to raise their hand a couple times but responds to  redirection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needs the “Buddy Room”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needs the “Turn Around Room”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has a disciplinary report written up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Any physical aggression (hitting, kicking, spitting, biting, throwing objects)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runs away from staff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Student uses inappropriate and/or disrespectful language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“On Task”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“Needs Several Reminders” look like?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What does “Not following directions” look like?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Showing King Pride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Using good manners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are being patient and waiting for your turn to talk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are being safe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are working well with others in the classroom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Working hard to complete your assignment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You are using words that make people feel good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Sent to the “Take a Break” chair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are asked 3 or more times to do something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aren’t working on the assignment the teacher gave you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are interrupting the class and forgetting to raise your hand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Sent to “Buddy Room”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Sent to “Turn Around Room”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are writen up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hit, kick, throw objects, or try to hurt others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walk or run away from staff when they ask you to stop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If you use words that aren’t ok in school (swearing, yelling, telling adults “no” if they give you a direction)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