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EAEFA" w14:textId="77777777" w:rsidR="00DE1253" w:rsidRDefault="00DE1253" w:rsidP="00DE1253">
      <w:pPr>
        <w:rPr>
          <w:sz w:val="20"/>
          <w:szCs w:val="20"/>
        </w:rPr>
      </w:pPr>
    </w:p>
    <w:p w14:paraId="07DB573C" w14:textId="77777777" w:rsidR="00DE1253" w:rsidRPr="00351FFF" w:rsidRDefault="00DE1253" w:rsidP="00DE1253">
      <w:pPr>
        <w:rPr>
          <w:b/>
          <w:sz w:val="28"/>
          <w:szCs w:val="28"/>
          <w:u w:val="single"/>
        </w:rPr>
      </w:pPr>
      <w:r w:rsidRPr="00351FFF">
        <w:rPr>
          <w:b/>
          <w:sz w:val="28"/>
          <w:szCs w:val="28"/>
          <w:u w:val="single"/>
        </w:rPr>
        <w:t>Re-evaluation</w:t>
      </w:r>
      <w:r w:rsidR="00B457BD" w:rsidRPr="00351FFF">
        <w:rPr>
          <w:b/>
          <w:sz w:val="28"/>
          <w:szCs w:val="28"/>
          <w:u w:val="single"/>
        </w:rPr>
        <w:t xml:space="preserve"> – start this process </w:t>
      </w:r>
      <w:r w:rsidR="00B457BD" w:rsidRPr="00351FFF">
        <w:rPr>
          <w:b/>
          <w:i/>
          <w:sz w:val="28"/>
          <w:szCs w:val="28"/>
          <w:u w:val="single"/>
        </w:rPr>
        <w:t>3 months</w:t>
      </w:r>
      <w:r w:rsidR="00B457BD" w:rsidRPr="00351FFF">
        <w:rPr>
          <w:b/>
          <w:sz w:val="28"/>
          <w:szCs w:val="28"/>
          <w:u w:val="single"/>
        </w:rPr>
        <w:t xml:space="preserve"> before the eval</w:t>
      </w:r>
      <w:r w:rsidR="005321EC" w:rsidRPr="00351FFF">
        <w:rPr>
          <w:b/>
          <w:sz w:val="28"/>
          <w:szCs w:val="28"/>
          <w:u w:val="single"/>
        </w:rPr>
        <w:t>uation</w:t>
      </w:r>
      <w:r w:rsidR="00B457BD" w:rsidRPr="00351FFF">
        <w:rPr>
          <w:b/>
          <w:sz w:val="28"/>
          <w:szCs w:val="28"/>
          <w:u w:val="single"/>
        </w:rPr>
        <w:t xml:space="preserve"> is due.</w:t>
      </w:r>
    </w:p>
    <w:p w14:paraId="04AE44EF" w14:textId="77777777" w:rsidR="00DE1253" w:rsidRDefault="00DE1253" w:rsidP="00DE1253">
      <w:pPr>
        <w:rPr>
          <w:b/>
          <w:sz w:val="22"/>
          <w:szCs w:val="20"/>
          <w:u w:val="single"/>
        </w:rPr>
      </w:pPr>
    </w:p>
    <w:p w14:paraId="2C9737C7" w14:textId="77777777" w:rsidR="00B457BD" w:rsidRPr="00351FFF" w:rsidRDefault="00DE1253" w:rsidP="006318C5">
      <w:pPr>
        <w:spacing w:line="360" w:lineRule="auto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Pr="00351FFF">
        <w:t xml:space="preserve">         Referral</w:t>
      </w:r>
    </w:p>
    <w:p w14:paraId="4043948D" w14:textId="77777777" w:rsidR="00FD65CE" w:rsidRPr="00351FFF" w:rsidRDefault="00803FE5" w:rsidP="00803FE5">
      <w:pPr>
        <w:spacing w:line="360" w:lineRule="auto"/>
        <w:ind w:left="72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Pr="00351FFF">
        <w:t xml:space="preserve">   </w:t>
      </w:r>
      <w:r w:rsidRPr="00351FFF">
        <w:tab/>
      </w:r>
      <w:r w:rsidR="00B457BD" w:rsidRPr="00351FFF">
        <w:t>R</w:t>
      </w:r>
      <w:r w:rsidR="00303152" w:rsidRPr="00351FFF">
        <w:t xml:space="preserve">eferring </w:t>
      </w:r>
      <w:r w:rsidR="00DE1253" w:rsidRPr="00351FFF">
        <w:t xml:space="preserve">IEP manager completes </w:t>
      </w:r>
      <w:r w:rsidR="00DE1253" w:rsidRPr="00351FFF">
        <w:rPr>
          <w:b/>
          <w:i/>
        </w:rPr>
        <w:t xml:space="preserve">NSEC </w:t>
      </w:r>
      <w:r w:rsidR="006318C5">
        <w:rPr>
          <w:b/>
          <w:i/>
        </w:rPr>
        <w:t xml:space="preserve">Special Education Re-evaluation Referral </w:t>
      </w:r>
      <w:r w:rsidR="00DE1253" w:rsidRPr="00351FFF">
        <w:rPr>
          <w:b/>
          <w:i/>
        </w:rPr>
        <w:t>Form</w:t>
      </w:r>
      <w:r w:rsidR="00DE1253" w:rsidRPr="00351FFF">
        <w:t xml:space="preserve"> </w:t>
      </w:r>
    </w:p>
    <w:p w14:paraId="7BA6B518" w14:textId="77777777" w:rsidR="00DE1253" w:rsidRPr="00351FFF" w:rsidRDefault="00DE1253" w:rsidP="006318C5">
      <w:pPr>
        <w:spacing w:line="360" w:lineRule="auto"/>
        <w:ind w:left="1440"/>
      </w:pPr>
      <w:r w:rsidRPr="00351FFF">
        <w:t>(</w:t>
      </w:r>
      <w:proofErr w:type="gramStart"/>
      <w:r w:rsidRPr="00351FFF">
        <w:t>found</w:t>
      </w:r>
      <w:proofErr w:type="gramEnd"/>
      <w:r w:rsidRPr="00351FFF">
        <w:t xml:space="preserve"> </w:t>
      </w:r>
      <w:hyperlink r:id="rId8" w:history="1">
        <w:r w:rsidRPr="006318C5">
          <w:rPr>
            <w:rStyle w:val="Hyperlink"/>
          </w:rPr>
          <w:t xml:space="preserve">at </w:t>
        </w:r>
        <w:r w:rsidR="006318C5" w:rsidRPr="006318C5">
          <w:rPr>
            <w:rStyle w:val="Hyperlink"/>
          </w:rPr>
          <w:t>http://northlandsped.org/wp-content/uploads/2014/10/NSEC-Re-Eval-Referral-Form.docx</w:t>
        </w:r>
      </w:hyperlink>
      <w:r w:rsidRPr="00351FFF">
        <w:t xml:space="preserve">) </w:t>
      </w:r>
    </w:p>
    <w:p w14:paraId="457E4BAF" w14:textId="77777777" w:rsidR="00DE1253" w:rsidRPr="00351FFF" w:rsidRDefault="00DE1253" w:rsidP="00DE1253">
      <w:pPr>
        <w:spacing w:line="360" w:lineRule="auto"/>
        <w:sectPr w:rsidR="00DE1253" w:rsidRPr="00351FFF" w:rsidSect="00AC2471"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900" w:bottom="1440" w:left="900" w:header="720" w:footer="0" w:gutter="0"/>
          <w:cols w:space="720"/>
          <w:titlePg/>
          <w:docGrid w:linePitch="360"/>
        </w:sectPr>
      </w:pPr>
    </w:p>
    <w:p w14:paraId="192A5D0E" w14:textId="77777777" w:rsidR="006318C5" w:rsidRDefault="00DE1253" w:rsidP="006318C5">
      <w:pPr>
        <w:spacing w:line="360" w:lineRule="auto"/>
        <w:ind w:left="1440" w:hanging="720"/>
      </w:pPr>
      <w:r w:rsidRPr="00351FFF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Pr="00351FFF">
        <w:tab/>
      </w:r>
      <w:proofErr w:type="gramStart"/>
      <w:r w:rsidRPr="00351FFF">
        <w:t>send</w:t>
      </w:r>
      <w:proofErr w:type="gramEnd"/>
      <w:r w:rsidRPr="00351FFF">
        <w:t xml:space="preserve"> a </w:t>
      </w:r>
      <w:r w:rsidRPr="00351FFF">
        <w:rPr>
          <w:color w:val="FF0000"/>
          <w:u w:val="single"/>
        </w:rPr>
        <w:t>copy</w:t>
      </w:r>
      <w:r w:rsidR="00803FE5" w:rsidRPr="00351FFF">
        <w:t xml:space="preserve"> o</w:t>
      </w:r>
      <w:r w:rsidRPr="00351FFF">
        <w:t>f the completed referral form to NSEC psychologists (</w:t>
      </w:r>
      <w:r w:rsidR="00FD65CE" w:rsidRPr="00351FFF">
        <w:t>psychologist’s</w:t>
      </w:r>
      <w:r w:rsidR="00803FE5" w:rsidRPr="00351FFF">
        <w:t xml:space="preserve"> </w:t>
      </w:r>
      <w:r w:rsidRPr="00351FFF">
        <w:t>fax: 218-471-1055 or 1201 13</w:t>
      </w:r>
      <w:r w:rsidRPr="00351FFF">
        <w:rPr>
          <w:vertAlign w:val="superscript"/>
        </w:rPr>
        <w:t>th</w:t>
      </w:r>
      <w:r w:rsidRPr="00351FFF">
        <w:t xml:space="preserve"> Ave. S., Virginia, MN 55792)</w:t>
      </w:r>
      <w:r w:rsidR="006318C5" w:rsidRPr="006318C5">
        <w:t xml:space="preserve"> </w:t>
      </w:r>
    </w:p>
    <w:p w14:paraId="110C4094" w14:textId="6CA84374" w:rsidR="006318C5" w:rsidRDefault="006318C5" w:rsidP="008459BD">
      <w:pPr>
        <w:spacing w:line="360" w:lineRule="auto"/>
        <w:ind w:left="1440" w:hanging="720"/>
      </w:pPr>
      <w:r>
        <w:tab/>
      </w: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>
        <w:tab/>
        <w:t xml:space="preserve">psychologists will determine whether to review data or </w:t>
      </w:r>
      <w:r w:rsidR="008459BD">
        <w:t xml:space="preserve">do </w:t>
      </w:r>
      <w:r>
        <w:t>new testing</w:t>
      </w:r>
    </w:p>
    <w:p w14:paraId="1E162477" w14:textId="77777777" w:rsidR="006318C5" w:rsidRDefault="006318C5" w:rsidP="006318C5">
      <w:pPr>
        <w:spacing w:line="360" w:lineRule="auto"/>
        <w:ind w:left="72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>
        <w:t xml:space="preserve">       </w:t>
      </w:r>
      <w:r w:rsidRPr="00351FFF">
        <w:t>Let the other service providers on your team know that you are s</w:t>
      </w:r>
      <w:r>
        <w:t>tarting to plan for the re-</w:t>
      </w:r>
    </w:p>
    <w:p w14:paraId="5281B3A2" w14:textId="77777777" w:rsidR="00DE1253" w:rsidRDefault="006318C5" w:rsidP="006318C5">
      <w:pPr>
        <w:spacing w:line="360" w:lineRule="auto"/>
        <w:ind w:left="720" w:firstLine="720"/>
      </w:pPr>
      <w:proofErr w:type="gramStart"/>
      <w:r w:rsidRPr="00351FFF">
        <w:t>evaluation</w:t>
      </w:r>
      <w:proofErr w:type="gramEnd"/>
    </w:p>
    <w:p w14:paraId="54D535DA" w14:textId="77777777" w:rsidR="006318C5" w:rsidRPr="00351FFF" w:rsidRDefault="006318C5" w:rsidP="006318C5">
      <w:pPr>
        <w:spacing w:line="360" w:lineRule="auto"/>
        <w:ind w:left="1440" w:hanging="72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>
        <w:tab/>
        <w:t>Be sure the previous Evaluation/Re-evaluation Plan Prior Written Notice is in history so the working copy is ready to be changed.</w:t>
      </w:r>
    </w:p>
    <w:p w14:paraId="127FCA88" w14:textId="77777777" w:rsidR="00DE1253" w:rsidRPr="00351FFF" w:rsidRDefault="00DE1253" w:rsidP="00DE1253">
      <w:pPr>
        <w:spacing w:line="360" w:lineRule="auto"/>
        <w:ind w:left="720" w:hanging="72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Pr="00351FFF">
        <w:tab/>
        <w:t xml:space="preserve">Complete a </w:t>
      </w:r>
      <w:r w:rsidRPr="00351FFF">
        <w:rPr>
          <w:b/>
          <w:i/>
        </w:rPr>
        <w:t xml:space="preserve">Notice of Team Meeting </w:t>
      </w:r>
      <w:r w:rsidRPr="00351FFF">
        <w:t>to discuss the development of a re-evaluation plan</w:t>
      </w:r>
      <w:r w:rsidR="00803FE5" w:rsidRPr="00351FFF">
        <w:t xml:space="preserve"> </w:t>
      </w:r>
      <w:r w:rsidR="00303152" w:rsidRPr="00351FFF">
        <w:t>(found in SpEd Forms under the sections of “Referral and Evaluation” or “Service Plan” on the Forms menu)</w:t>
      </w:r>
      <w:r w:rsidR="00803FE5" w:rsidRPr="00351FFF">
        <w:t xml:space="preserve">. The team needs to discuss the plan with parent – this is </w:t>
      </w:r>
      <w:r w:rsidR="00722A07">
        <w:t xml:space="preserve">a required part of due process. </w:t>
      </w:r>
      <w:r w:rsidR="004E3518" w:rsidRPr="00351FFF">
        <w:rPr>
          <w:b/>
        </w:rPr>
        <w:t>**FINALIZE**</w:t>
      </w:r>
    </w:p>
    <w:p w14:paraId="4B89912E" w14:textId="77777777" w:rsidR="00DE1253" w:rsidRPr="00351FFF" w:rsidRDefault="00DE1253" w:rsidP="00DE1253">
      <w:pPr>
        <w:spacing w:line="360" w:lineRule="auto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Pr="00351FFF">
        <w:tab/>
      </w:r>
      <w:r w:rsidRPr="00351FFF">
        <w:rPr>
          <w:b/>
          <w:i/>
        </w:rPr>
        <w:t>Evaluation/Re-evaluation Plan Prior Written Notice</w:t>
      </w:r>
    </w:p>
    <w:p w14:paraId="77938061" w14:textId="77777777" w:rsidR="00DE1253" w:rsidRPr="00351FFF" w:rsidRDefault="00DE1253" w:rsidP="00DE1253">
      <w:pPr>
        <w:spacing w:line="360" w:lineRule="auto"/>
      </w:pPr>
      <w:r w:rsidRPr="00351FFF">
        <w:tab/>
      </w:r>
      <w:r w:rsidR="00303152" w:rsidRPr="00351FFF">
        <w:t>(</w:t>
      </w:r>
      <w:proofErr w:type="gramStart"/>
      <w:r w:rsidR="00303152" w:rsidRPr="00351FFF">
        <w:t>found</w:t>
      </w:r>
      <w:proofErr w:type="gramEnd"/>
      <w:r w:rsidR="00303152" w:rsidRPr="00351FFF">
        <w:t xml:space="preserve"> within SpEd Forms: under the “Referral and Evaluation” section of the Forms menu)</w:t>
      </w:r>
    </w:p>
    <w:p w14:paraId="70B0EDF0" w14:textId="77777777" w:rsidR="00DE1253" w:rsidRDefault="00DE1253" w:rsidP="00DE1253">
      <w:pPr>
        <w:spacing w:line="360" w:lineRule="auto"/>
        <w:ind w:left="1440" w:hanging="720"/>
        <w:rPr>
          <w:b/>
          <w:u w:val="single"/>
        </w:rPr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Pr="00351FFF">
        <w:tab/>
        <w:t xml:space="preserve">Complete prior written notice section and edit materials, procedures and evaluators grid with information from school psychologist </w:t>
      </w:r>
      <w:r w:rsidR="00803FE5" w:rsidRPr="00351FFF">
        <w:t xml:space="preserve">and other service providers. </w:t>
      </w:r>
      <w:r w:rsidR="00803FE5" w:rsidRPr="00351FFF">
        <w:rPr>
          <w:b/>
          <w:u w:val="single"/>
        </w:rPr>
        <w:t>Make sure it is accurate!</w:t>
      </w:r>
    </w:p>
    <w:p w14:paraId="7649670C" w14:textId="0A9DFBE9" w:rsidR="00C770FD" w:rsidRDefault="00C770FD" w:rsidP="00C770FD">
      <w:pPr>
        <w:spacing w:line="360" w:lineRule="auto"/>
        <w:ind w:left="144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>
        <w:tab/>
      </w:r>
      <w:proofErr w:type="gramStart"/>
      <w:r w:rsidRPr="00C770FD">
        <w:t>each</w:t>
      </w:r>
      <w:proofErr w:type="gramEnd"/>
      <w:r w:rsidRPr="00C770FD">
        <w:t xml:space="preserve"> </w:t>
      </w:r>
      <w:r w:rsidR="0042294C">
        <w:t>area of assessment</w:t>
      </w:r>
      <w:r w:rsidRPr="00C770FD">
        <w:t xml:space="preserve"> should be on separate lines with on</w:t>
      </w:r>
      <w:r>
        <w:t xml:space="preserve">e evaluator to each </w:t>
      </w:r>
      <w:r w:rsidR="0042294C">
        <w:t>area</w:t>
      </w:r>
    </w:p>
    <w:p w14:paraId="629AD192" w14:textId="72E41166" w:rsidR="00C770FD" w:rsidRPr="00C770FD" w:rsidRDefault="00C770FD" w:rsidP="00AC2471">
      <w:pPr>
        <w:spacing w:line="360" w:lineRule="auto"/>
        <w:ind w:left="144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="00AC2471">
        <w:tab/>
      </w:r>
      <w:proofErr w:type="gramStart"/>
      <w:r w:rsidR="00AC2471">
        <w:t>do</w:t>
      </w:r>
      <w:proofErr w:type="gramEnd"/>
      <w:r w:rsidR="00AC2471">
        <w:t xml:space="preserve"> not use evaluator names -</w:t>
      </w:r>
      <w:r>
        <w:t>use (school psychologist, special education</w:t>
      </w:r>
      <w:r w:rsidR="00AC2471">
        <w:t xml:space="preserve"> </w:t>
      </w:r>
      <w:r>
        <w:t xml:space="preserve">teacher, </w:t>
      </w:r>
      <w:proofErr w:type="spellStart"/>
      <w:r>
        <w:t>etc</w:t>
      </w:r>
      <w:proofErr w:type="spellEnd"/>
      <w:r>
        <w:t>)</w:t>
      </w:r>
    </w:p>
    <w:p w14:paraId="4EA5152F" w14:textId="77777777" w:rsidR="00DE1253" w:rsidRPr="00351FFF" w:rsidRDefault="00DE1253" w:rsidP="00DE1253">
      <w:pPr>
        <w:spacing w:line="360" w:lineRule="auto"/>
        <w:ind w:left="720" w:hanging="72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Pr="00351FFF">
        <w:tab/>
        <w:t xml:space="preserve">Send a copy of the </w:t>
      </w:r>
      <w:r w:rsidRPr="00351FFF">
        <w:rPr>
          <w:b/>
          <w:i/>
        </w:rPr>
        <w:t>Evaluation/Re-evaluation Plan Prior Written Notice</w:t>
      </w:r>
      <w:r w:rsidRPr="00351FFF">
        <w:t xml:space="preserve"> to the parents/guardians </w:t>
      </w:r>
      <w:r w:rsidRPr="00351FFF">
        <w:rPr>
          <w:i/>
        </w:rPr>
        <w:t>(keep a copy for the student’s green file)</w:t>
      </w:r>
      <w:r w:rsidR="00803FE5" w:rsidRPr="00351FFF">
        <w:rPr>
          <w:i/>
        </w:rPr>
        <w:t xml:space="preserve">. </w:t>
      </w:r>
      <w:r w:rsidR="00803FE5" w:rsidRPr="00351FFF">
        <w:t>The d</w:t>
      </w:r>
      <w:r w:rsidR="00AD295B" w:rsidRPr="00351FFF">
        <w:t>ate</w:t>
      </w:r>
      <w:r w:rsidR="00803FE5" w:rsidRPr="00351FFF">
        <w:t xml:space="preserve"> on the Prior Written Notice should be the date it is sent home.</w:t>
      </w:r>
      <w:r w:rsidR="00AD295B" w:rsidRPr="00351FFF">
        <w:t xml:space="preserve"> </w:t>
      </w:r>
      <w:r w:rsidR="00AD295B" w:rsidRPr="00351FFF">
        <w:rPr>
          <w:b/>
        </w:rPr>
        <w:t>**FINALIZE**</w:t>
      </w:r>
    </w:p>
    <w:p w14:paraId="2E2A95CD" w14:textId="77777777" w:rsidR="00DE1253" w:rsidRPr="00351FFF" w:rsidRDefault="00DE1253" w:rsidP="00DE1253">
      <w:pPr>
        <w:spacing w:line="360" w:lineRule="auto"/>
        <w:ind w:left="720" w:hanging="72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Pr="00351FFF">
        <w:tab/>
        <w:t xml:space="preserve">Begin assessments after receiving signed </w:t>
      </w:r>
      <w:r w:rsidR="00FD65CE" w:rsidRPr="00351FFF">
        <w:rPr>
          <w:b/>
          <w:i/>
        </w:rPr>
        <w:t xml:space="preserve">Evaluation/Re-evaluation Plan </w:t>
      </w:r>
      <w:r w:rsidR="00036A5B" w:rsidRPr="00351FFF">
        <w:rPr>
          <w:b/>
          <w:i/>
        </w:rPr>
        <w:t>Prior Written Notice</w:t>
      </w:r>
      <w:r w:rsidRPr="00351FFF">
        <w:rPr>
          <w:b/>
          <w:i/>
        </w:rPr>
        <w:t xml:space="preserve"> </w:t>
      </w:r>
      <w:r w:rsidRPr="00351FFF">
        <w:rPr>
          <w:color w:val="FF0000"/>
          <w:u w:val="single"/>
        </w:rPr>
        <w:t>or</w:t>
      </w:r>
      <w:r w:rsidRPr="00351FFF">
        <w:t xml:space="preserve"> after 14 calendar days has passed, whichever is first</w:t>
      </w:r>
      <w:r w:rsidRPr="00351FFF">
        <w:rPr>
          <w:b/>
          <w:i/>
        </w:rPr>
        <w:t xml:space="preserve"> </w:t>
      </w:r>
      <w:r w:rsidRPr="00351FFF">
        <w:rPr>
          <w:i/>
        </w:rPr>
        <w:t>(starts 30 school day timeline)</w:t>
      </w:r>
    </w:p>
    <w:p w14:paraId="30B80871" w14:textId="77777777" w:rsidR="00C770FD" w:rsidRDefault="00DE1253" w:rsidP="00DE1253">
      <w:pPr>
        <w:spacing w:line="360" w:lineRule="auto"/>
        <w:ind w:left="1440" w:hanging="720"/>
      </w:pPr>
      <w:r w:rsidRPr="00351FFF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Pr="00351FFF">
        <w:tab/>
      </w:r>
      <w:proofErr w:type="gramStart"/>
      <w:r w:rsidR="00C770FD">
        <w:t>fill</w:t>
      </w:r>
      <w:proofErr w:type="gramEnd"/>
      <w:r w:rsidR="00C770FD">
        <w:t xml:space="preserve"> in the date received by the district and evaluation completion due boxes on the bottom of the page (also fill them in within </w:t>
      </w:r>
      <w:proofErr w:type="spellStart"/>
      <w:r w:rsidR="00C770FD">
        <w:t>SpEd</w:t>
      </w:r>
      <w:proofErr w:type="spellEnd"/>
      <w:r w:rsidR="00C770FD">
        <w:t xml:space="preserve"> Forms)</w:t>
      </w:r>
    </w:p>
    <w:p w14:paraId="32C19844" w14:textId="10211A94" w:rsidR="00DE1253" w:rsidRDefault="00C770FD" w:rsidP="00DE1253">
      <w:pPr>
        <w:spacing w:line="360" w:lineRule="auto"/>
        <w:ind w:left="1440" w:hanging="72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>
        <w:tab/>
      </w:r>
      <w:proofErr w:type="gramStart"/>
      <w:r>
        <w:t>email</w:t>
      </w:r>
      <w:proofErr w:type="gramEnd"/>
      <w:r>
        <w:t xml:space="preserve"> and notify along with </w:t>
      </w:r>
      <w:r w:rsidR="00DE1253" w:rsidRPr="00351FFF">
        <w:t xml:space="preserve">send a </w:t>
      </w:r>
      <w:r w:rsidR="00DE1253" w:rsidRPr="00351FFF">
        <w:rPr>
          <w:color w:val="FF0000"/>
          <w:u w:val="single"/>
        </w:rPr>
        <w:t>copy</w:t>
      </w:r>
      <w:r w:rsidR="00DE1253" w:rsidRPr="00351FFF">
        <w:t xml:space="preserve"> of the </w:t>
      </w:r>
      <w:r w:rsidR="00803FE5" w:rsidRPr="00351FFF">
        <w:t xml:space="preserve"> </w:t>
      </w:r>
      <w:r w:rsidR="00FD65CE" w:rsidRPr="00351FFF">
        <w:rPr>
          <w:b/>
          <w:i/>
        </w:rPr>
        <w:t xml:space="preserve">Evaluation/Re-evaluation Plan </w:t>
      </w:r>
      <w:r w:rsidR="00036A5B" w:rsidRPr="00351FFF">
        <w:rPr>
          <w:b/>
          <w:i/>
        </w:rPr>
        <w:t>Prior Written Notice</w:t>
      </w:r>
      <w:r w:rsidR="00DE1253" w:rsidRPr="00351FFF">
        <w:t xml:space="preserve"> </w:t>
      </w:r>
      <w:r w:rsidR="00803FE5" w:rsidRPr="00351FFF">
        <w:rPr>
          <w:color w:val="FF0000"/>
        </w:rPr>
        <w:t xml:space="preserve"> with the parent signature or the dat</w:t>
      </w:r>
      <w:r w:rsidR="00036A5B" w:rsidRPr="00351FFF">
        <w:rPr>
          <w:color w:val="FF0000"/>
        </w:rPr>
        <w:t xml:space="preserve">e showing 14 </w:t>
      </w:r>
      <w:r w:rsidR="007D2963" w:rsidRPr="00351FFF">
        <w:rPr>
          <w:color w:val="FF0000"/>
        </w:rPr>
        <w:t xml:space="preserve">calendar </w:t>
      </w:r>
      <w:r w:rsidR="00036A5B" w:rsidRPr="00351FFF">
        <w:rPr>
          <w:color w:val="FF0000"/>
        </w:rPr>
        <w:t xml:space="preserve">days have gone by </w:t>
      </w:r>
      <w:r w:rsidR="00036A5B" w:rsidRPr="00351FFF">
        <w:t xml:space="preserve">to </w:t>
      </w:r>
      <w:r w:rsidR="00DE1253" w:rsidRPr="00351FFF">
        <w:t>NSEC psychologi</w:t>
      </w:r>
      <w:r w:rsidR="00036A5B" w:rsidRPr="00351FFF">
        <w:t>st</w:t>
      </w:r>
      <w:r w:rsidR="00803FE5" w:rsidRPr="00351FFF">
        <w:t xml:space="preserve"> and/or other service providers</w:t>
      </w:r>
      <w:r w:rsidR="00DE1253" w:rsidRPr="00351FFF">
        <w:t xml:space="preserve"> (</w:t>
      </w:r>
      <w:r w:rsidR="00FD65CE" w:rsidRPr="00351FFF">
        <w:t>psychologist’s</w:t>
      </w:r>
      <w:r w:rsidR="00803FE5" w:rsidRPr="00351FFF">
        <w:t xml:space="preserve"> </w:t>
      </w:r>
      <w:r w:rsidR="00DE1253" w:rsidRPr="00351FFF">
        <w:t>fax: 218-471-1055 or 1201 13</w:t>
      </w:r>
      <w:r w:rsidR="00DE1253" w:rsidRPr="00351FFF">
        <w:rPr>
          <w:vertAlign w:val="superscript"/>
        </w:rPr>
        <w:t>th</w:t>
      </w:r>
      <w:r w:rsidR="00DE1253" w:rsidRPr="00351FFF">
        <w:t xml:space="preserve"> Ave. S., Virginia, MN 55792)</w:t>
      </w:r>
      <w:r w:rsidR="00036A5B" w:rsidRPr="00351FFF">
        <w:t xml:space="preserve">. That way they know the </w:t>
      </w:r>
      <w:r w:rsidR="006F282D" w:rsidRPr="00351FFF">
        <w:t>30-day</w:t>
      </w:r>
      <w:r w:rsidR="00036A5B" w:rsidRPr="00351FFF">
        <w:t xml:space="preserve"> clock has started. </w:t>
      </w:r>
    </w:p>
    <w:p w14:paraId="29734D04" w14:textId="7749E206" w:rsidR="009D4B86" w:rsidRDefault="009D4B86" w:rsidP="009D4B86">
      <w:pPr>
        <w:spacing w:line="360" w:lineRule="auto"/>
        <w:ind w:left="2160" w:hanging="72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Pr="00351FFF">
        <w:tab/>
        <w:t xml:space="preserve">Psychologists will email the teacher to confirm they got the </w:t>
      </w:r>
      <w:r w:rsidRPr="00351FFF">
        <w:rPr>
          <w:b/>
          <w:i/>
        </w:rPr>
        <w:t>Evaluation/Re-evaluation Plan Prior Written Notice</w:t>
      </w:r>
      <w:r>
        <w:t xml:space="preserve"> </w:t>
      </w:r>
      <w:r w:rsidRPr="006F282D">
        <w:rPr>
          <w:i/>
        </w:rPr>
        <w:t>(if you hear nothing within 2 to 3 days, re-initiate contact)</w:t>
      </w:r>
    </w:p>
    <w:p w14:paraId="055DAD33" w14:textId="4E7E0473" w:rsidR="00C770FD" w:rsidRPr="00351FFF" w:rsidRDefault="00C770FD" w:rsidP="00DE1253">
      <w:pPr>
        <w:spacing w:line="360" w:lineRule="auto"/>
        <w:ind w:left="1440" w:hanging="72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>
        <w:tab/>
      </w:r>
      <w:proofErr w:type="gramStart"/>
      <w:r>
        <w:t>email</w:t>
      </w:r>
      <w:proofErr w:type="gramEnd"/>
      <w:r>
        <w:t xml:space="preserve"> other service pr</w:t>
      </w:r>
      <w:r w:rsidR="006F282D">
        <w:t xml:space="preserve">oviders the timeline has begun and they will confirm with you they got the notice. </w:t>
      </w:r>
      <w:r w:rsidR="006F282D" w:rsidRPr="006F282D">
        <w:rPr>
          <w:i/>
        </w:rPr>
        <w:t>(</w:t>
      </w:r>
      <w:proofErr w:type="gramStart"/>
      <w:r w:rsidR="006F282D" w:rsidRPr="006F282D">
        <w:rPr>
          <w:i/>
        </w:rPr>
        <w:t>if</w:t>
      </w:r>
      <w:proofErr w:type="gramEnd"/>
      <w:r w:rsidR="006F282D" w:rsidRPr="006F282D">
        <w:rPr>
          <w:i/>
        </w:rPr>
        <w:t xml:space="preserve"> you hear nothing within 2 to 3 days, re-initiate contact)</w:t>
      </w:r>
    </w:p>
    <w:p w14:paraId="08B11429" w14:textId="77777777" w:rsidR="00DE1253" w:rsidRPr="00351FFF" w:rsidRDefault="00DE1253" w:rsidP="00DE1253">
      <w:pPr>
        <w:spacing w:line="360" w:lineRule="auto"/>
        <w:ind w:left="1440" w:hanging="72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Pr="00351FFF">
        <w:tab/>
      </w:r>
      <w:proofErr w:type="gramStart"/>
      <w:r w:rsidRPr="00351FFF">
        <w:t>place</w:t>
      </w:r>
      <w:proofErr w:type="gramEnd"/>
      <w:r w:rsidRPr="00351FFF">
        <w:t xml:space="preserve"> the signed </w:t>
      </w:r>
      <w:r w:rsidR="00FD65CE" w:rsidRPr="00351FFF">
        <w:rPr>
          <w:b/>
          <w:i/>
        </w:rPr>
        <w:t>Evaluation/Re-evaluation Plan Prior Written Notice</w:t>
      </w:r>
      <w:r w:rsidR="00FD65CE" w:rsidRPr="00351FFF">
        <w:t xml:space="preserve"> </w:t>
      </w:r>
      <w:r w:rsidR="00FD65CE" w:rsidRPr="00351FFF">
        <w:rPr>
          <w:color w:val="FF0000"/>
        </w:rPr>
        <w:t xml:space="preserve"> </w:t>
      </w:r>
      <w:r w:rsidRPr="00351FFF">
        <w:t xml:space="preserve">in the student’s green file </w:t>
      </w:r>
      <w:r w:rsidRPr="00351FFF">
        <w:rPr>
          <w:color w:val="FF0000"/>
          <w:u w:val="single"/>
        </w:rPr>
        <w:t>or</w:t>
      </w:r>
      <w:r w:rsidRPr="00351FFF">
        <w:t xml:space="preserve"> the unsigned </w:t>
      </w:r>
      <w:r w:rsidR="00FD65CE" w:rsidRPr="00351FFF">
        <w:rPr>
          <w:b/>
          <w:i/>
        </w:rPr>
        <w:t>Evaluation/Re-evaluation Plan Prior Written Notice</w:t>
      </w:r>
      <w:r w:rsidR="00FD65CE" w:rsidRPr="00351FFF">
        <w:t xml:space="preserve"> </w:t>
      </w:r>
      <w:r w:rsidR="00FD65CE" w:rsidRPr="00351FFF">
        <w:rPr>
          <w:color w:val="FF0000"/>
        </w:rPr>
        <w:t xml:space="preserve"> </w:t>
      </w:r>
      <w:r w:rsidRPr="00351FFF">
        <w:t>with a note documenting the passage of 14 calendar days</w:t>
      </w:r>
    </w:p>
    <w:p w14:paraId="0C5F22F8" w14:textId="77777777" w:rsidR="00DE1253" w:rsidRPr="00351FFF" w:rsidRDefault="00DE1253" w:rsidP="00DE1253">
      <w:pPr>
        <w:spacing w:line="360" w:lineRule="auto"/>
        <w:ind w:left="1440" w:hanging="72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Pr="00351FFF">
        <w:tab/>
      </w:r>
      <w:proofErr w:type="gramStart"/>
      <w:r w:rsidRPr="00351FFF">
        <w:t>be</w:t>
      </w:r>
      <w:proofErr w:type="gramEnd"/>
      <w:r w:rsidRPr="00351FFF">
        <w:t xml:space="preserve"> sure current ER is finalized by checking in the “history” </w:t>
      </w:r>
      <w:r w:rsidR="00036A5B" w:rsidRPr="00351FFF">
        <w:t xml:space="preserve"> YOU MUST FINALIZE THE OLD EVALUATION BEFORE </w:t>
      </w:r>
      <w:r w:rsidR="00AD295B" w:rsidRPr="00351FFF">
        <w:t>CHOOSING A NEW TEMPLATE</w:t>
      </w:r>
      <w:r w:rsidR="00036A5B" w:rsidRPr="00351FFF">
        <w:t>!!</w:t>
      </w:r>
    </w:p>
    <w:p w14:paraId="38CD2ECE" w14:textId="75D393D3" w:rsidR="00DE1253" w:rsidRPr="00351FFF" w:rsidRDefault="00DE1253" w:rsidP="009D4B86">
      <w:pPr>
        <w:spacing w:line="360" w:lineRule="auto"/>
        <w:ind w:left="1440" w:hanging="72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="009D4B86">
        <w:tab/>
      </w:r>
      <w:proofErr w:type="gramStart"/>
      <w:r w:rsidR="009D4B86">
        <w:t>choose</w:t>
      </w:r>
      <w:proofErr w:type="gramEnd"/>
      <w:r w:rsidR="009D4B86">
        <w:t xml:space="preserve"> a new, appropriate </w:t>
      </w:r>
      <w:proofErr w:type="spellStart"/>
      <w:r w:rsidRPr="00351FFF">
        <w:t>SpEd</w:t>
      </w:r>
      <w:proofErr w:type="spellEnd"/>
      <w:r w:rsidRPr="00351FFF">
        <w:t xml:space="preserve"> Forms ER template</w:t>
      </w:r>
      <w:r w:rsidR="00036A5B" w:rsidRPr="00351FFF">
        <w:t xml:space="preserve"> and insert the date this new evaluation is due</w:t>
      </w:r>
      <w:r w:rsidR="000534B2" w:rsidRPr="00351FFF">
        <w:t>.</w:t>
      </w:r>
      <w:r w:rsidR="009D4B86">
        <w:t xml:space="preserve"> </w:t>
      </w:r>
      <w:r w:rsidR="009D4B86" w:rsidRPr="009D4B86">
        <w:rPr>
          <w:i/>
        </w:rPr>
        <w:t>(</w:t>
      </w:r>
      <w:proofErr w:type="gramStart"/>
      <w:r w:rsidR="009D4B86" w:rsidRPr="009D4B86">
        <w:rPr>
          <w:i/>
        </w:rPr>
        <w:t>this</w:t>
      </w:r>
      <w:proofErr w:type="gramEnd"/>
      <w:r w:rsidR="009D4B86" w:rsidRPr="009D4B86">
        <w:rPr>
          <w:i/>
        </w:rPr>
        <w:t xml:space="preserve"> should be 30 school days confirmed with the school psychologist)</w:t>
      </w:r>
    </w:p>
    <w:p w14:paraId="32895CD8" w14:textId="77777777" w:rsidR="00FD65CE" w:rsidRPr="00351FFF" w:rsidRDefault="00DE1253" w:rsidP="00DE1253">
      <w:pPr>
        <w:spacing w:line="360" w:lineRule="auto"/>
        <w:ind w:left="720" w:hanging="72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Pr="00351FFF">
        <w:tab/>
        <w:t xml:space="preserve">Write a comprehensive </w:t>
      </w:r>
      <w:r w:rsidRPr="00351FFF">
        <w:rPr>
          <w:b/>
          <w:i/>
        </w:rPr>
        <w:t>Evaluation Report</w:t>
      </w:r>
      <w:r w:rsidRPr="00351FFF">
        <w:t xml:space="preserve"> with all assessment information within 30 school days of parent signature</w:t>
      </w:r>
      <w:r w:rsidRPr="00351FFF">
        <w:rPr>
          <w:color w:val="FF0000"/>
          <w:u w:val="single"/>
        </w:rPr>
        <w:t xml:space="preserve"> or</w:t>
      </w:r>
      <w:r w:rsidRPr="00351FFF">
        <w:t xml:space="preserve"> from the passage of 14 calendar days.</w:t>
      </w:r>
      <w:r w:rsidR="00036A5B" w:rsidRPr="00351FFF">
        <w:t xml:space="preserve"> </w:t>
      </w:r>
    </w:p>
    <w:p w14:paraId="5ABB934C" w14:textId="59E653B7" w:rsidR="00FD65CE" w:rsidRPr="00351FFF" w:rsidRDefault="00FD65CE" w:rsidP="007B4AAF">
      <w:pPr>
        <w:numPr>
          <w:ilvl w:val="0"/>
          <w:numId w:val="5"/>
        </w:numPr>
        <w:spacing w:line="360" w:lineRule="auto"/>
      </w:pPr>
      <w:r w:rsidRPr="00351FFF">
        <w:t>All team members contributing information to the evaluation report need to have their information in the evaluatio</w:t>
      </w:r>
      <w:r w:rsidR="007F20D1">
        <w:t>n report in SpEd Forms by the 20</w:t>
      </w:r>
      <w:bookmarkStart w:id="0" w:name="_GoBack"/>
      <w:bookmarkEnd w:id="0"/>
      <w:r w:rsidRPr="00351FFF">
        <w:rPr>
          <w:vertAlign w:val="superscript"/>
        </w:rPr>
        <w:t>th</w:t>
      </w:r>
      <w:r w:rsidRPr="00351FFF">
        <w:t xml:space="preserve"> school day of the evaluation/re-evaluation timeline. </w:t>
      </w:r>
    </w:p>
    <w:p w14:paraId="690EB9BA" w14:textId="77777777" w:rsidR="007B4AAF" w:rsidRPr="00351FFF" w:rsidRDefault="00FD65CE" w:rsidP="007B4AAF">
      <w:pPr>
        <w:numPr>
          <w:ilvl w:val="0"/>
          <w:numId w:val="5"/>
        </w:numPr>
        <w:spacing w:line="360" w:lineRule="auto"/>
      </w:pPr>
      <w:r w:rsidRPr="00351FFF">
        <w:t>Psychologists</w:t>
      </w:r>
      <w:r w:rsidR="00036A5B" w:rsidRPr="00351FFF">
        <w:t xml:space="preserve"> will add their report to the SpEd Forms </w:t>
      </w:r>
      <w:r w:rsidRPr="00351FFF">
        <w:t xml:space="preserve">evaluation </w:t>
      </w:r>
      <w:r w:rsidR="00036A5B" w:rsidRPr="00351FFF">
        <w:t>template and will continue</w:t>
      </w:r>
      <w:r w:rsidR="000534B2" w:rsidRPr="00351FFF">
        <w:t xml:space="preserve"> to put their report under “Form Letters”</w:t>
      </w:r>
      <w:r w:rsidR="00036A5B" w:rsidRPr="00351FFF">
        <w:t xml:space="preserve"> in SpEd Forms. </w:t>
      </w:r>
    </w:p>
    <w:p w14:paraId="74F7FCB8" w14:textId="213E35C2" w:rsidR="00DE1253" w:rsidRDefault="00FD65CE" w:rsidP="007B4AAF">
      <w:pPr>
        <w:numPr>
          <w:ilvl w:val="0"/>
          <w:numId w:val="5"/>
        </w:numPr>
        <w:spacing w:line="360" w:lineRule="auto"/>
      </w:pPr>
      <w:r w:rsidRPr="00351FFF">
        <w:t>The psychologists will email the teacher a confirmation they are done with the evaluation report.</w:t>
      </w:r>
    </w:p>
    <w:p w14:paraId="6AA11543" w14:textId="1EBCC99A" w:rsidR="00DA7B2B" w:rsidRPr="00351FFF" w:rsidRDefault="00DA7B2B" w:rsidP="00AC2471">
      <w:pPr>
        <w:spacing w:line="360" w:lineRule="auto"/>
        <w:ind w:firstLine="72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>
        <w:tab/>
        <w:t>Evaluation Report must be to the parents within the 30 school days</w:t>
      </w:r>
      <w:r w:rsidR="00F74FC0">
        <w:t xml:space="preserve"> - </w:t>
      </w:r>
      <w:r w:rsidR="00F74FC0" w:rsidRPr="00351FFF">
        <w:rPr>
          <w:b/>
        </w:rPr>
        <w:t xml:space="preserve">FINALIZE </w:t>
      </w:r>
      <w:r w:rsidR="00AC2471">
        <w:t>the ER</w:t>
      </w:r>
    </w:p>
    <w:p w14:paraId="2ADC0FB4" w14:textId="77777777" w:rsidR="00F74FC0" w:rsidRDefault="00DE1253" w:rsidP="00F74FC0">
      <w:pPr>
        <w:spacing w:line="360" w:lineRule="auto"/>
        <w:ind w:left="720" w:hanging="720"/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Pr="00351FFF">
        <w:tab/>
        <w:t xml:space="preserve">Complete a </w:t>
      </w:r>
      <w:r w:rsidRPr="00351FFF">
        <w:rPr>
          <w:b/>
          <w:i/>
        </w:rPr>
        <w:t>Notice of Team Meeting</w:t>
      </w:r>
      <w:r w:rsidRPr="00351FFF">
        <w:t xml:space="preserve"> </w:t>
      </w:r>
      <w:r w:rsidR="00DA7B2B">
        <w:t>to discuss evaluation resu</w:t>
      </w:r>
      <w:r w:rsidR="00F74FC0">
        <w:t xml:space="preserve">lts and amend or develop an IEP </w:t>
      </w:r>
      <w:r w:rsidR="00F74FC0" w:rsidRPr="00351FFF">
        <w:rPr>
          <w:i/>
        </w:rPr>
        <w:t>(if the student</w:t>
      </w:r>
      <w:r w:rsidR="00F74FC0">
        <w:rPr>
          <w:i/>
        </w:rPr>
        <w:t xml:space="preserve"> continues to qualif</w:t>
      </w:r>
      <w:r w:rsidR="00F74FC0" w:rsidRPr="00F74FC0">
        <w:rPr>
          <w:i/>
        </w:rPr>
        <w:t>y)</w:t>
      </w:r>
      <w:r w:rsidR="00F74FC0">
        <w:t xml:space="preserve"> </w:t>
      </w:r>
      <w:r w:rsidR="00BC62BD" w:rsidRPr="00351FFF">
        <w:t xml:space="preserve">in SpEd Forms and send to team members and place a copy within the student’s green file </w:t>
      </w:r>
      <w:r w:rsidR="00BC62BD" w:rsidRPr="00351FFF">
        <w:rPr>
          <w:b/>
        </w:rPr>
        <w:t>**FINALIZE**</w:t>
      </w:r>
    </w:p>
    <w:p w14:paraId="75EF038B" w14:textId="1FCCB972" w:rsidR="00036A5B" w:rsidRPr="00351FFF" w:rsidRDefault="00DE1253" w:rsidP="00AC2471">
      <w:pPr>
        <w:spacing w:line="360" w:lineRule="auto"/>
        <w:ind w:left="720" w:hanging="720"/>
        <w:sectPr w:rsidR="00036A5B" w:rsidRPr="00351FFF" w:rsidSect="002D6ED0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080" w:right="900" w:bottom="540" w:left="900" w:header="720" w:footer="356" w:gutter="0"/>
          <w:cols w:space="720"/>
          <w:docGrid w:linePitch="360"/>
        </w:sectPr>
      </w:pPr>
      <w:r w:rsidRPr="00351F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FFF">
        <w:instrText xml:space="preserve"> FORMCHECKBOX </w:instrText>
      </w:r>
      <w:r w:rsidRPr="00351FFF">
        <w:fldChar w:fldCharType="end"/>
      </w:r>
      <w:r w:rsidRPr="00351FFF">
        <w:tab/>
        <w:t>Develop</w:t>
      </w:r>
      <w:r w:rsidR="00AD295B" w:rsidRPr="00351FFF">
        <w:t xml:space="preserve"> or amend</w:t>
      </w:r>
      <w:r w:rsidRPr="00351FFF">
        <w:t xml:space="preserve"> an IEP </w:t>
      </w:r>
      <w:r w:rsidR="00036A5B" w:rsidRPr="00351FFF">
        <w:t>that reflects updated information</w:t>
      </w:r>
      <w:r w:rsidR="000534B2" w:rsidRPr="00351FFF">
        <w:t>, including</w:t>
      </w:r>
      <w:r w:rsidR="00036A5B" w:rsidRPr="00351FFF">
        <w:t xml:space="preserve"> needs from new evaluation </w:t>
      </w:r>
      <w:r w:rsidRPr="00351FFF">
        <w:rPr>
          <w:i/>
        </w:rPr>
        <w:t>(see IEP Due Process Checklist</w:t>
      </w:r>
      <w:r w:rsidR="00AC2471">
        <w:rPr>
          <w:i/>
        </w:rPr>
        <w:t>)</w:t>
      </w:r>
    </w:p>
    <w:p w14:paraId="6D67D55E" w14:textId="77777777" w:rsidR="00DE1253" w:rsidRPr="00C11291" w:rsidRDefault="00DE1253" w:rsidP="00AC2471">
      <w:pPr>
        <w:spacing w:line="360" w:lineRule="auto"/>
        <w:rPr>
          <w:sz w:val="22"/>
          <w:szCs w:val="20"/>
        </w:rPr>
      </w:pPr>
    </w:p>
    <w:sectPr w:rsidR="00DE1253" w:rsidRPr="00C11291" w:rsidSect="00DE1253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5E32C" w14:textId="77777777" w:rsidR="005423B6" w:rsidRDefault="005423B6">
      <w:r>
        <w:separator/>
      </w:r>
    </w:p>
  </w:endnote>
  <w:endnote w:type="continuationSeparator" w:id="0">
    <w:p w14:paraId="4CEE7811" w14:textId="77777777" w:rsidR="005423B6" w:rsidRDefault="0054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ladius">
    <w:altName w:val="Book Antiqua"/>
    <w:charset w:val="00"/>
    <w:family w:val="auto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04021" w14:textId="77777777" w:rsidR="005423B6" w:rsidRDefault="005423B6" w:rsidP="00DE1253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14:paraId="62B8F6D8" w14:textId="77777777" w:rsidR="005423B6" w:rsidRDefault="005423B6" w:rsidP="00DE1253">
    <w:pPr>
      <w:pStyle w:val="Footer"/>
    </w:pPr>
    <w:r>
      <w:rPr>
        <w:i/>
      </w:rPr>
      <w:t>Revised: 1/7/11</w:t>
    </w:r>
  </w:p>
  <w:p w14:paraId="6CE2B9E5" w14:textId="77777777" w:rsidR="005423B6" w:rsidRDefault="005423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9B3FD" w14:textId="77777777" w:rsidR="005423B6" w:rsidRDefault="005423B6" w:rsidP="00DE1253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F20D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7F20D1">
      <w:rPr>
        <w:b/>
        <w:noProof/>
      </w:rPr>
      <w:t>2</w:t>
    </w:r>
    <w:r>
      <w:rPr>
        <w:b/>
      </w:rPr>
      <w:fldChar w:fldCharType="end"/>
    </w:r>
  </w:p>
  <w:p w14:paraId="26CAF9F5" w14:textId="4FA84E1D" w:rsidR="005423B6" w:rsidRDefault="005423B6" w:rsidP="00DE1253">
    <w:pPr>
      <w:pStyle w:val="Footer"/>
    </w:pPr>
    <w:r>
      <w:rPr>
        <w:i/>
      </w:rPr>
      <w:t xml:space="preserve">Revised: </w:t>
    </w:r>
    <w:r w:rsidR="007F20D1">
      <w:rPr>
        <w:i/>
      </w:rPr>
      <w:t>9/25/15</w:t>
    </w:r>
  </w:p>
  <w:p w14:paraId="53E3E805" w14:textId="77777777" w:rsidR="005423B6" w:rsidRDefault="005423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F3CCF" w14:textId="77777777" w:rsidR="005423B6" w:rsidRDefault="005423B6" w:rsidP="00DE1253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F20D1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7F20D1">
      <w:rPr>
        <w:b/>
        <w:noProof/>
      </w:rPr>
      <w:t>2</w:t>
    </w:r>
    <w:r>
      <w:rPr>
        <w:b/>
      </w:rPr>
      <w:fldChar w:fldCharType="end"/>
    </w:r>
  </w:p>
  <w:p w14:paraId="595CC27D" w14:textId="192826B6" w:rsidR="005423B6" w:rsidRPr="009C5C5F" w:rsidRDefault="005423B6" w:rsidP="00DE1253">
    <w:pPr>
      <w:rPr>
        <w:i/>
      </w:rPr>
    </w:pPr>
    <w:r>
      <w:rPr>
        <w:i/>
      </w:rPr>
      <w:t xml:space="preserve">Revised: </w:t>
    </w:r>
    <w:r w:rsidR="007F20D1">
      <w:rPr>
        <w:i/>
      </w:rPr>
      <w:t>9/25/15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A8A5" w14:textId="77777777" w:rsidR="005423B6" w:rsidRDefault="005423B6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14:paraId="24099F74" w14:textId="77777777" w:rsidR="005423B6" w:rsidRDefault="005423B6">
    <w:pPr>
      <w:pStyle w:val="Footer"/>
    </w:pPr>
    <w:r>
      <w:rPr>
        <w:i/>
      </w:rPr>
      <w:t>Revised: 1/7/11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F8024" w14:textId="77777777" w:rsidR="005423B6" w:rsidRDefault="005423B6" w:rsidP="00DE1253">
    <w:r>
      <w:t>Revised: 10/9/07</w:t>
    </w:r>
    <w:r>
      <w:tab/>
    </w:r>
    <w:r>
      <w:tab/>
      <w:t>Accurate Data is essential to report to the state. Thank you for your assistance.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16A50" w14:textId="77777777" w:rsidR="005423B6" w:rsidRDefault="005423B6">
      <w:r>
        <w:separator/>
      </w:r>
    </w:p>
  </w:footnote>
  <w:footnote w:type="continuationSeparator" w:id="0">
    <w:p w14:paraId="69559B6E" w14:textId="77777777" w:rsidR="005423B6" w:rsidRDefault="00542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C5E0A" w14:textId="12FEFB7B" w:rsidR="005423B6" w:rsidRPr="00FD5324" w:rsidRDefault="00F042EF" w:rsidP="00DE1253">
    <w:pPr>
      <w:pStyle w:val="Header"/>
      <w:tabs>
        <w:tab w:val="clear" w:pos="8640"/>
        <w:tab w:val="right" w:pos="10440"/>
      </w:tabs>
      <w:rPr>
        <w:rFonts w:ascii="Verdana" w:hAnsi="Verdana"/>
        <w:b/>
        <w:i/>
        <w:sz w:val="28"/>
        <w:szCs w:val="28"/>
      </w:rPr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59F7A7DB" wp14:editId="53F90343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2971800" cy="774700"/>
          <wp:effectExtent l="0" t="0" r="0" b="12700"/>
          <wp:wrapTight wrapText="bothSides">
            <wp:wrapPolygon edited="0">
              <wp:start x="0" y="0"/>
              <wp:lineTo x="0" y="21246"/>
              <wp:lineTo x="21415" y="21246"/>
              <wp:lineTo x="21415" y="0"/>
              <wp:lineTo x="0" y="0"/>
            </wp:wrapPolygon>
          </wp:wrapTight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3B6">
      <w:rPr>
        <w:rFonts w:ascii="Palladius" w:hAnsi="Palladius"/>
        <w:b/>
        <w:sz w:val="32"/>
        <w:szCs w:val="32"/>
      </w:rPr>
      <w:tab/>
      <w:t xml:space="preserve">           </w:t>
    </w:r>
    <w:r w:rsidR="005423B6">
      <w:rPr>
        <w:rFonts w:ascii="Palladius" w:hAnsi="Palladius"/>
        <w:b/>
        <w:sz w:val="32"/>
        <w:szCs w:val="32"/>
      </w:rPr>
      <w:tab/>
    </w:r>
    <w:r w:rsidR="005423B6">
      <w:rPr>
        <w:rFonts w:ascii="Verdana" w:hAnsi="Verdana"/>
        <w:b/>
        <w:i/>
        <w:sz w:val="28"/>
        <w:szCs w:val="28"/>
      </w:rPr>
      <w:t>DUE PROCESS CHECKLIST</w:t>
    </w:r>
    <w:r w:rsidR="005423B6" w:rsidRPr="00444AD7">
      <w:rPr>
        <w:rFonts w:ascii="Verdana" w:hAnsi="Verdana"/>
        <w:b/>
        <w:i/>
        <w:szCs w:val="28"/>
      </w:rPr>
      <w:t xml:space="preserve">            </w:t>
    </w:r>
    <w:r w:rsidR="005423B6" w:rsidRPr="00FD5324">
      <w:rPr>
        <w:rFonts w:ascii="Verdana" w:hAnsi="Verdana"/>
        <w:b/>
        <w:i/>
        <w:sz w:val="28"/>
        <w:szCs w:val="28"/>
      </w:rPr>
      <w:t xml:space="preserve"> </w:t>
    </w:r>
  </w:p>
  <w:p w14:paraId="31C09354" w14:textId="77777777" w:rsidR="005423B6" w:rsidRDefault="005423B6" w:rsidP="00DE1253">
    <w:pPr>
      <w:pStyle w:val="Header"/>
      <w:tabs>
        <w:tab w:val="clear" w:pos="8640"/>
        <w:tab w:val="right" w:pos="10440"/>
      </w:tabs>
      <w:rPr>
        <w:rFonts w:ascii="Palladius" w:hAnsi="Palladius"/>
        <w:b/>
        <w:sz w:val="32"/>
        <w:szCs w:val="32"/>
      </w:rPr>
    </w:pPr>
    <w:r w:rsidRPr="00FD5324">
      <w:rPr>
        <w:rFonts w:ascii="Verdana" w:hAnsi="Verdana"/>
        <w:b/>
        <w:i/>
        <w:sz w:val="28"/>
        <w:szCs w:val="28"/>
      </w:rPr>
      <w:tab/>
    </w:r>
    <w:r w:rsidRPr="00FD5324">
      <w:rPr>
        <w:rFonts w:ascii="Verdana" w:hAnsi="Verdana"/>
        <w:b/>
        <w:i/>
        <w:sz w:val="28"/>
        <w:szCs w:val="28"/>
      </w:rPr>
      <w:tab/>
    </w:r>
    <w:r>
      <w:rPr>
        <w:rFonts w:ascii="Verdana" w:hAnsi="Verdana"/>
        <w:b/>
        <w:i/>
        <w:sz w:val="28"/>
        <w:szCs w:val="28"/>
      </w:rPr>
      <w:t xml:space="preserve"> RE-EVALUATIONS</w:t>
    </w:r>
  </w:p>
  <w:p w14:paraId="43E0D45C" w14:textId="77777777" w:rsidR="005423B6" w:rsidRDefault="005423B6" w:rsidP="00DE1253">
    <w:pPr>
      <w:pStyle w:val="Header"/>
      <w:pBdr>
        <w:bottom w:val="single" w:sz="12" w:space="1" w:color="auto"/>
      </w:pBdr>
      <w:tabs>
        <w:tab w:val="clear" w:pos="8640"/>
        <w:tab w:val="right" w:pos="9348"/>
      </w:tabs>
      <w:rPr>
        <w:rFonts w:ascii="Palladius" w:hAnsi="Palladius"/>
        <w:b/>
        <w:sz w:val="28"/>
        <w:szCs w:val="28"/>
      </w:rPr>
    </w:pPr>
    <w:r>
      <w:rPr>
        <w:rFonts w:ascii="Palladius" w:hAnsi="Palladius"/>
        <w:b/>
        <w:sz w:val="32"/>
        <w:szCs w:val="32"/>
      </w:rPr>
      <w:t xml:space="preserve">       </w:t>
    </w:r>
    <w:r>
      <w:rPr>
        <w:rFonts w:ascii="Palladius" w:hAnsi="Palladius"/>
        <w:b/>
        <w:sz w:val="28"/>
        <w:szCs w:val="28"/>
      </w:rPr>
      <w:t xml:space="preserve"> </w:t>
    </w:r>
  </w:p>
  <w:p w14:paraId="233F94E8" w14:textId="77777777" w:rsidR="005423B6" w:rsidRDefault="005423B6" w:rsidP="00DE1253">
    <w:pPr>
      <w:pStyle w:val="Header"/>
      <w:pBdr>
        <w:bottom w:val="single" w:sz="12" w:space="1" w:color="auto"/>
      </w:pBdr>
      <w:tabs>
        <w:tab w:val="clear" w:pos="8640"/>
        <w:tab w:val="right" w:pos="9348"/>
      </w:tabs>
      <w:rPr>
        <w:b/>
      </w:rPr>
    </w:pPr>
  </w:p>
  <w:p w14:paraId="594046B2" w14:textId="77777777" w:rsidR="005423B6" w:rsidRDefault="005423B6" w:rsidP="00DE1253">
    <w:pPr>
      <w:pStyle w:val="Header"/>
      <w:tabs>
        <w:tab w:val="clear" w:pos="4320"/>
        <w:tab w:val="clear" w:pos="8640"/>
        <w:tab w:val="center" w:pos="5220"/>
        <w:tab w:val="right" w:pos="10440"/>
      </w:tabs>
      <w:rPr>
        <w:b/>
      </w:rPr>
    </w:pPr>
    <w:r>
      <w:rPr>
        <w:b/>
      </w:rPr>
      <w:softHyphen/>
      <w:t>Phone: 218-741-5284</w:t>
    </w:r>
    <w:r>
      <w:rPr>
        <w:b/>
      </w:rPr>
      <w:tab/>
      <w:t>1201 13</w:t>
    </w:r>
    <w:r w:rsidRPr="009C5C5F">
      <w:rPr>
        <w:b/>
        <w:vertAlign w:val="superscript"/>
      </w:rPr>
      <w:t>th</w:t>
    </w:r>
    <w:r>
      <w:rPr>
        <w:b/>
      </w:rPr>
      <w:t xml:space="preserve"> Ave. S.</w:t>
    </w:r>
    <w:r>
      <w:rPr>
        <w:b/>
      </w:rPr>
      <w:tab/>
      <w:t>Fax: 218-741-5384</w:t>
    </w:r>
  </w:p>
  <w:p w14:paraId="11E50045" w14:textId="77777777" w:rsidR="005423B6" w:rsidRDefault="005423B6" w:rsidP="00DE1253">
    <w:pPr>
      <w:pStyle w:val="Header"/>
      <w:tabs>
        <w:tab w:val="clear" w:pos="4320"/>
        <w:tab w:val="clear" w:pos="8640"/>
        <w:tab w:val="center" w:pos="5220"/>
        <w:tab w:val="right" w:pos="10440"/>
      </w:tabs>
    </w:pPr>
    <w:r>
      <w:rPr>
        <w:b/>
      </w:rPr>
      <w:tab/>
      <w:t>Virginia, MN 55792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CFAFC" w14:textId="77777777" w:rsidR="005423B6" w:rsidRDefault="005423B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272E" w14:textId="77777777" w:rsidR="005423B6" w:rsidRDefault="005423B6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AB182" w14:textId="2FD44B92" w:rsidR="005423B6" w:rsidRPr="00FD5324" w:rsidRDefault="00F042EF" w:rsidP="00DE1253">
    <w:pPr>
      <w:pStyle w:val="Header"/>
      <w:tabs>
        <w:tab w:val="clear" w:pos="8640"/>
        <w:tab w:val="right" w:pos="10440"/>
      </w:tabs>
      <w:rPr>
        <w:rFonts w:ascii="Verdana" w:hAnsi="Verdana"/>
        <w:b/>
        <w:i/>
        <w:sz w:val="28"/>
        <w:szCs w:val="28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CEF6A1B" wp14:editId="5FE6AEFF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2971800" cy="774700"/>
          <wp:effectExtent l="0" t="0" r="0" b="12700"/>
          <wp:wrapTight wrapText="bothSides">
            <wp:wrapPolygon edited="0">
              <wp:start x="0" y="0"/>
              <wp:lineTo x="0" y="21246"/>
              <wp:lineTo x="21415" y="21246"/>
              <wp:lineTo x="21415" y="0"/>
              <wp:lineTo x="0" y="0"/>
            </wp:wrapPolygon>
          </wp:wrapTight>
          <wp:docPr id="3" name="Picture 3" descr="http://www.nsec.k12.mn.us/images2/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sec.k12.mn.us/images2/header.gif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3B6">
      <w:rPr>
        <w:rFonts w:ascii="Palladius" w:hAnsi="Palladius"/>
        <w:b/>
        <w:sz w:val="32"/>
        <w:szCs w:val="32"/>
      </w:rPr>
      <w:tab/>
      <w:t xml:space="preserve">           </w:t>
    </w:r>
    <w:r w:rsidR="005423B6">
      <w:rPr>
        <w:rFonts w:ascii="Palladius" w:hAnsi="Palladius"/>
        <w:b/>
        <w:sz w:val="32"/>
        <w:szCs w:val="32"/>
      </w:rPr>
      <w:tab/>
    </w:r>
    <w:r w:rsidR="005423B6">
      <w:rPr>
        <w:rFonts w:ascii="Verdana" w:hAnsi="Verdana"/>
        <w:b/>
        <w:i/>
        <w:sz w:val="28"/>
        <w:szCs w:val="28"/>
      </w:rPr>
      <w:t>DUE PROCESS CHECKLIST</w:t>
    </w:r>
    <w:r w:rsidR="005423B6" w:rsidRPr="00444AD7">
      <w:rPr>
        <w:rFonts w:ascii="Verdana" w:hAnsi="Verdana"/>
        <w:b/>
        <w:i/>
        <w:szCs w:val="28"/>
      </w:rPr>
      <w:t xml:space="preserve">            </w:t>
    </w:r>
    <w:r w:rsidR="005423B6" w:rsidRPr="00FD5324">
      <w:rPr>
        <w:rFonts w:ascii="Verdana" w:hAnsi="Verdana"/>
        <w:b/>
        <w:i/>
        <w:sz w:val="28"/>
        <w:szCs w:val="28"/>
      </w:rPr>
      <w:t xml:space="preserve"> </w:t>
    </w:r>
  </w:p>
  <w:p w14:paraId="74287242" w14:textId="77777777" w:rsidR="005423B6" w:rsidRDefault="005423B6" w:rsidP="00DE1253">
    <w:pPr>
      <w:pStyle w:val="Header"/>
      <w:tabs>
        <w:tab w:val="clear" w:pos="8640"/>
        <w:tab w:val="right" w:pos="10440"/>
      </w:tabs>
      <w:rPr>
        <w:rFonts w:ascii="Palladius" w:hAnsi="Palladius"/>
        <w:b/>
        <w:sz w:val="32"/>
        <w:szCs w:val="32"/>
      </w:rPr>
    </w:pPr>
    <w:r w:rsidRPr="00FD5324">
      <w:rPr>
        <w:rFonts w:ascii="Verdana" w:hAnsi="Verdana"/>
        <w:b/>
        <w:i/>
        <w:sz w:val="28"/>
        <w:szCs w:val="28"/>
      </w:rPr>
      <w:tab/>
    </w:r>
    <w:r w:rsidRPr="00FD5324">
      <w:rPr>
        <w:rFonts w:ascii="Verdana" w:hAnsi="Verdana"/>
        <w:b/>
        <w:i/>
        <w:sz w:val="28"/>
        <w:szCs w:val="28"/>
      </w:rPr>
      <w:tab/>
    </w:r>
    <w:r>
      <w:rPr>
        <w:rFonts w:ascii="Verdana" w:hAnsi="Verdana"/>
        <w:b/>
        <w:i/>
        <w:sz w:val="28"/>
        <w:szCs w:val="28"/>
      </w:rPr>
      <w:t xml:space="preserve"> RE-EVALUATIONS</w:t>
    </w:r>
  </w:p>
  <w:p w14:paraId="4EB44A5B" w14:textId="77777777" w:rsidR="005423B6" w:rsidRDefault="005423B6" w:rsidP="00DE1253">
    <w:pPr>
      <w:pStyle w:val="Header"/>
      <w:pBdr>
        <w:bottom w:val="single" w:sz="12" w:space="1" w:color="auto"/>
      </w:pBdr>
      <w:tabs>
        <w:tab w:val="clear" w:pos="8640"/>
        <w:tab w:val="right" w:pos="9348"/>
      </w:tabs>
      <w:rPr>
        <w:rFonts w:ascii="Palladius" w:hAnsi="Palladius"/>
        <w:b/>
        <w:sz w:val="28"/>
        <w:szCs w:val="28"/>
      </w:rPr>
    </w:pPr>
    <w:r>
      <w:rPr>
        <w:rFonts w:ascii="Palladius" w:hAnsi="Palladius"/>
        <w:b/>
        <w:sz w:val="32"/>
        <w:szCs w:val="32"/>
      </w:rPr>
      <w:t xml:space="preserve">       </w:t>
    </w:r>
    <w:r>
      <w:rPr>
        <w:rFonts w:ascii="Palladius" w:hAnsi="Palladius"/>
        <w:b/>
        <w:sz w:val="28"/>
        <w:szCs w:val="28"/>
      </w:rPr>
      <w:t xml:space="preserve"> </w:t>
    </w:r>
  </w:p>
  <w:p w14:paraId="759572FA" w14:textId="77777777" w:rsidR="005423B6" w:rsidRDefault="005423B6" w:rsidP="00DE1253">
    <w:pPr>
      <w:pStyle w:val="Header"/>
      <w:pBdr>
        <w:bottom w:val="single" w:sz="12" w:space="1" w:color="auto"/>
      </w:pBdr>
      <w:tabs>
        <w:tab w:val="clear" w:pos="8640"/>
        <w:tab w:val="right" w:pos="9348"/>
      </w:tabs>
      <w:rPr>
        <w:b/>
      </w:rPr>
    </w:pPr>
  </w:p>
  <w:p w14:paraId="0168CC92" w14:textId="77777777" w:rsidR="005423B6" w:rsidRDefault="005423B6" w:rsidP="00DE1253">
    <w:pPr>
      <w:pStyle w:val="Header"/>
      <w:tabs>
        <w:tab w:val="clear" w:pos="4320"/>
        <w:tab w:val="clear" w:pos="8640"/>
        <w:tab w:val="center" w:pos="5220"/>
        <w:tab w:val="right" w:pos="10440"/>
      </w:tabs>
      <w:rPr>
        <w:b/>
      </w:rPr>
    </w:pPr>
    <w:r>
      <w:rPr>
        <w:b/>
      </w:rPr>
      <w:softHyphen/>
      <w:t>Phone: 218-741-5284</w:t>
    </w:r>
    <w:r>
      <w:rPr>
        <w:b/>
      </w:rPr>
      <w:tab/>
      <w:t>1201 13</w:t>
    </w:r>
    <w:r w:rsidRPr="009C5C5F">
      <w:rPr>
        <w:b/>
        <w:vertAlign w:val="superscript"/>
      </w:rPr>
      <w:t>th</w:t>
    </w:r>
    <w:r>
      <w:rPr>
        <w:b/>
      </w:rPr>
      <w:t xml:space="preserve"> Ave. S.</w:t>
    </w:r>
    <w:r>
      <w:rPr>
        <w:b/>
      </w:rPr>
      <w:tab/>
      <w:t>Fax: 218-741-5384</w:t>
    </w:r>
  </w:p>
  <w:p w14:paraId="2C7CB84F" w14:textId="77777777" w:rsidR="005423B6" w:rsidRDefault="005423B6" w:rsidP="00DE1253">
    <w:pPr>
      <w:pStyle w:val="Header"/>
      <w:tabs>
        <w:tab w:val="clear" w:pos="4320"/>
        <w:tab w:val="clear" w:pos="8640"/>
        <w:tab w:val="center" w:pos="5220"/>
        <w:tab w:val="right" w:pos="10440"/>
      </w:tabs>
    </w:pPr>
    <w:r>
      <w:rPr>
        <w:b/>
      </w:rPr>
      <w:tab/>
      <w:t>Virginia, MN 55792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4C98B" w14:textId="77777777" w:rsidR="005423B6" w:rsidRDefault="005423B6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32E22" w14:textId="77777777" w:rsidR="005423B6" w:rsidRDefault="005423B6" w:rsidP="00DE1253">
    <w:pPr>
      <w:pStyle w:val="Header"/>
      <w:tabs>
        <w:tab w:val="clear" w:pos="8640"/>
        <w:tab w:val="right" w:pos="10032"/>
      </w:tabs>
      <w:rPr>
        <w:b/>
      </w:rPr>
    </w:pPr>
    <w:r>
      <w:rPr>
        <w:b/>
      </w:rPr>
      <w:tab/>
    </w:r>
  </w:p>
  <w:p w14:paraId="4E2DBB86" w14:textId="77777777" w:rsidR="005423B6" w:rsidRDefault="005423B6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F62E8" w14:textId="77777777" w:rsidR="005423B6" w:rsidRDefault="005423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389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17C7D"/>
    <w:multiLevelType w:val="hybridMultilevel"/>
    <w:tmpl w:val="46B03192"/>
    <w:lvl w:ilvl="0" w:tplc="B61C30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0426B"/>
    <w:multiLevelType w:val="hybridMultilevel"/>
    <w:tmpl w:val="A6848EB0"/>
    <w:lvl w:ilvl="0" w:tplc="43EC29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93196C"/>
    <w:multiLevelType w:val="multilevel"/>
    <w:tmpl w:val="1B9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6149C3"/>
    <w:multiLevelType w:val="hybridMultilevel"/>
    <w:tmpl w:val="1B98E6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2B1FEB"/>
    <w:multiLevelType w:val="hybridMultilevel"/>
    <w:tmpl w:val="5D84F244"/>
    <w:lvl w:ilvl="0" w:tplc="43EC29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40"/>
    <w:rsid w:val="00020F3C"/>
    <w:rsid w:val="00036A5B"/>
    <w:rsid w:val="000534B2"/>
    <w:rsid w:val="00102A58"/>
    <w:rsid w:val="001F13F0"/>
    <w:rsid w:val="002D6ED0"/>
    <w:rsid w:val="002F5FEE"/>
    <w:rsid w:val="00303152"/>
    <w:rsid w:val="00351FFF"/>
    <w:rsid w:val="0038751F"/>
    <w:rsid w:val="003A3521"/>
    <w:rsid w:val="0040535A"/>
    <w:rsid w:val="0042294C"/>
    <w:rsid w:val="004C0E44"/>
    <w:rsid w:val="004E3518"/>
    <w:rsid w:val="005321EC"/>
    <w:rsid w:val="00533FD6"/>
    <w:rsid w:val="005423B6"/>
    <w:rsid w:val="005571BA"/>
    <w:rsid w:val="005A2FFD"/>
    <w:rsid w:val="00602AA4"/>
    <w:rsid w:val="006031EA"/>
    <w:rsid w:val="0062423C"/>
    <w:rsid w:val="006318C5"/>
    <w:rsid w:val="006F282D"/>
    <w:rsid w:val="007125ED"/>
    <w:rsid w:val="00722A07"/>
    <w:rsid w:val="00756F05"/>
    <w:rsid w:val="007B4AAF"/>
    <w:rsid w:val="007D2963"/>
    <w:rsid w:val="007F20D1"/>
    <w:rsid w:val="00803FE5"/>
    <w:rsid w:val="0083536D"/>
    <w:rsid w:val="008459BD"/>
    <w:rsid w:val="00900D5A"/>
    <w:rsid w:val="0093669C"/>
    <w:rsid w:val="009478F7"/>
    <w:rsid w:val="00961943"/>
    <w:rsid w:val="009D4B86"/>
    <w:rsid w:val="00A26C40"/>
    <w:rsid w:val="00A74327"/>
    <w:rsid w:val="00AA29D9"/>
    <w:rsid w:val="00AC2471"/>
    <w:rsid w:val="00AD295B"/>
    <w:rsid w:val="00B457BD"/>
    <w:rsid w:val="00BC62BD"/>
    <w:rsid w:val="00BD59DB"/>
    <w:rsid w:val="00C75B1E"/>
    <w:rsid w:val="00C770FD"/>
    <w:rsid w:val="00D82CD9"/>
    <w:rsid w:val="00DA4B4A"/>
    <w:rsid w:val="00DA7B2B"/>
    <w:rsid w:val="00DE1253"/>
    <w:rsid w:val="00E03E3A"/>
    <w:rsid w:val="00E31F21"/>
    <w:rsid w:val="00E97A20"/>
    <w:rsid w:val="00EA2B2E"/>
    <w:rsid w:val="00EE0C26"/>
    <w:rsid w:val="00F042EF"/>
    <w:rsid w:val="00F076CD"/>
    <w:rsid w:val="00F55D39"/>
    <w:rsid w:val="00F74FC0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EF97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4A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4AD7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4D789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3ABB"/>
    <w:rPr>
      <w:sz w:val="24"/>
      <w:szCs w:val="24"/>
    </w:rPr>
  </w:style>
  <w:style w:type="character" w:styleId="CommentReference">
    <w:name w:val="annotation reference"/>
    <w:basedOn w:val="DefaultParagraphFont"/>
    <w:rsid w:val="004053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35A"/>
  </w:style>
  <w:style w:type="paragraph" w:styleId="CommentSubject">
    <w:name w:val="annotation subject"/>
    <w:basedOn w:val="CommentText"/>
    <w:next w:val="CommentText"/>
    <w:link w:val="CommentSubjectChar"/>
    <w:rsid w:val="00405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35A"/>
    <w:rPr>
      <w:b/>
      <w:bCs/>
    </w:rPr>
  </w:style>
  <w:style w:type="paragraph" w:styleId="BalloonText">
    <w:name w:val="Balloon Text"/>
    <w:basedOn w:val="Normal"/>
    <w:link w:val="BalloonTextChar"/>
    <w:rsid w:val="00405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4A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4AD7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4D789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3ABB"/>
    <w:rPr>
      <w:sz w:val="24"/>
      <w:szCs w:val="24"/>
    </w:rPr>
  </w:style>
  <w:style w:type="character" w:styleId="CommentReference">
    <w:name w:val="annotation reference"/>
    <w:basedOn w:val="DefaultParagraphFont"/>
    <w:rsid w:val="004053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35A"/>
  </w:style>
  <w:style w:type="paragraph" w:styleId="CommentSubject">
    <w:name w:val="annotation subject"/>
    <w:basedOn w:val="CommentText"/>
    <w:next w:val="CommentText"/>
    <w:link w:val="CommentSubjectChar"/>
    <w:rsid w:val="00405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35A"/>
    <w:rPr>
      <w:b/>
      <w:bCs/>
    </w:rPr>
  </w:style>
  <w:style w:type="paragraph" w:styleId="BalloonText">
    <w:name w:val="Balloon Text"/>
    <w:basedOn w:val="Normal"/>
    <w:link w:val="BalloonTextChar"/>
    <w:rsid w:val="00405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eader" Target="header7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footer" Target="footer5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orthlandsped.org/wp-content/uploads/2014/10/NSEC-Re-Eval-Referral-Form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726</Words>
  <Characters>4141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</vt:lpstr>
    </vt:vector>
  </TitlesOfParts>
  <Company>NSEC</Company>
  <LinksUpToDate>false</LinksUpToDate>
  <CharactersWithSpaces>4858</CharactersWithSpaces>
  <SharedDoc>false</SharedDoc>
  <HLinks>
    <vt:vector size="18" baseType="variant">
      <vt:variant>
        <vt:i4>786504</vt:i4>
      </vt:variant>
      <vt:variant>
        <vt:i4>8</vt:i4>
      </vt:variant>
      <vt:variant>
        <vt:i4>0</vt:i4>
      </vt:variant>
      <vt:variant>
        <vt:i4>5</vt:i4>
      </vt:variant>
      <vt:variant>
        <vt:lpwstr>http://www.nsec.k12.mn.us/Pages/Staff_resources/forms_index.shtm</vt:lpwstr>
      </vt:variant>
      <vt:variant>
        <vt:lpwstr/>
      </vt:variant>
      <vt:variant>
        <vt:i4>65629</vt:i4>
      </vt:variant>
      <vt:variant>
        <vt:i4>-1</vt:i4>
      </vt:variant>
      <vt:variant>
        <vt:i4>2051</vt:i4>
      </vt:variant>
      <vt:variant>
        <vt:i4>1</vt:i4>
      </vt:variant>
      <vt:variant>
        <vt:lpwstr>http://www.nsec.k12.mn.us/images2/header.gif</vt:lpwstr>
      </vt:variant>
      <vt:variant>
        <vt:lpwstr/>
      </vt:variant>
      <vt:variant>
        <vt:i4>65629</vt:i4>
      </vt:variant>
      <vt:variant>
        <vt:i4>-1</vt:i4>
      </vt:variant>
      <vt:variant>
        <vt:i4>2053</vt:i4>
      </vt:variant>
      <vt:variant>
        <vt:i4>1</vt:i4>
      </vt:variant>
      <vt:variant>
        <vt:lpwstr>http://www.nsec.k12.mn.us/images2/header.gif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</dc:title>
  <dc:subject/>
  <dc:creator>Admin</dc:creator>
  <cp:keywords/>
  <cp:lastModifiedBy>Brian Yuretich</cp:lastModifiedBy>
  <cp:revision>3</cp:revision>
  <cp:lastPrinted>2014-12-16T13:22:00Z</cp:lastPrinted>
  <dcterms:created xsi:type="dcterms:W3CDTF">2015-09-25T10:08:00Z</dcterms:created>
  <dcterms:modified xsi:type="dcterms:W3CDTF">2015-09-25T10:12:00Z</dcterms:modified>
</cp:coreProperties>
</file>