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A2FC29E" w:rsidR="005104B9" w:rsidRDefault="33FDF708">
      <w:pPr>
        <w:spacing w:before="240" w:after="240" w:line="240" w:lineRule="auto"/>
        <w:rPr>
          <w:rFonts w:ascii="Times New Roman" w:eastAsia="Times New Roman" w:hAnsi="Times New Roman" w:cs="Times New Roman"/>
        </w:rPr>
      </w:pPr>
      <w:r w:rsidRPr="76A28DF3">
        <w:rPr>
          <w:rFonts w:ascii="Times New Roman" w:eastAsia="Times New Roman" w:hAnsi="Times New Roman" w:cs="Times New Roman"/>
          <w:b/>
          <w:bCs/>
        </w:rPr>
        <w:t>Information regarding Intent to Bill MHCP/Third Party Billing for School Year 2</w:t>
      </w:r>
      <w:r w:rsidR="6CFA1C91" w:rsidRPr="76A28DF3">
        <w:rPr>
          <w:rFonts w:ascii="Times New Roman" w:eastAsia="Times New Roman" w:hAnsi="Times New Roman" w:cs="Times New Roman"/>
          <w:b/>
          <w:bCs/>
        </w:rPr>
        <w:t>02</w:t>
      </w:r>
      <w:r w:rsidR="00AE4401">
        <w:rPr>
          <w:rFonts w:ascii="Times New Roman" w:eastAsia="Times New Roman" w:hAnsi="Times New Roman" w:cs="Times New Roman"/>
          <w:b/>
          <w:bCs/>
        </w:rPr>
        <w:t>5</w:t>
      </w:r>
      <w:r w:rsidR="00EE212F">
        <w:rPr>
          <w:rFonts w:ascii="Times New Roman" w:eastAsia="Times New Roman" w:hAnsi="Times New Roman" w:cs="Times New Roman"/>
          <w:b/>
          <w:bCs/>
        </w:rPr>
        <w:t>-202</w:t>
      </w:r>
      <w:r w:rsidR="00AE4401">
        <w:rPr>
          <w:rFonts w:ascii="Times New Roman" w:eastAsia="Times New Roman" w:hAnsi="Times New Roman" w:cs="Times New Roman"/>
          <w:b/>
          <w:bCs/>
        </w:rPr>
        <w:t>6</w:t>
      </w:r>
      <w:r w:rsidR="6CFA1C91" w:rsidRPr="76A28DF3">
        <w:rPr>
          <w:rFonts w:ascii="Times New Roman" w:eastAsia="Times New Roman" w:hAnsi="Times New Roman" w:cs="Times New Roman"/>
          <w:b/>
          <w:bCs/>
        </w:rPr>
        <w:t>.</w:t>
      </w:r>
    </w:p>
    <w:p w14:paraId="00000002" w14:textId="77777777" w:rsidR="005104B9" w:rsidRDefault="00FF098F">
      <w:pPr>
        <w:spacing w:before="240" w:after="160" w:line="240" w:lineRule="auto"/>
        <w:jc w:val="both"/>
        <w:rPr>
          <w:rFonts w:ascii="Times New Roman" w:eastAsia="Times New Roman" w:hAnsi="Times New Roman" w:cs="Times New Roman"/>
        </w:rPr>
      </w:pPr>
      <w:r>
        <w:rPr>
          <w:rFonts w:ascii="Times New Roman" w:eastAsia="Times New Roman" w:hAnsi="Times New Roman" w:cs="Times New Roman"/>
        </w:rPr>
        <w:t>Dear Parent/Guardian:</w:t>
      </w:r>
    </w:p>
    <w:p w14:paraId="00000003" w14:textId="77777777" w:rsidR="005104B9" w:rsidRDefault="00FF098F">
      <w:pPr>
        <w:spacing w:before="240" w:after="160" w:line="240" w:lineRule="auto"/>
        <w:rPr>
          <w:rFonts w:ascii="Times New Roman" w:eastAsia="Times New Roman" w:hAnsi="Times New Roman" w:cs="Times New Roman"/>
          <w:b/>
          <w:shd w:val="clear" w:color="auto" w:fill="B6D7A8"/>
        </w:rPr>
      </w:pPr>
      <w:r>
        <w:rPr>
          <w:rFonts w:ascii="Times New Roman" w:eastAsia="Times New Roman" w:hAnsi="Times New Roman" w:cs="Times New Roman"/>
          <w:b/>
        </w:rPr>
        <w:t>State law</w:t>
      </w:r>
      <w:hyperlink r:id="rId6">
        <w:r>
          <w:rPr>
            <w:rFonts w:ascii="Times New Roman" w:eastAsia="Times New Roman" w:hAnsi="Times New Roman" w:cs="Times New Roman"/>
            <w:b/>
          </w:rPr>
          <w:t xml:space="preserve"> </w:t>
        </w:r>
      </w:hyperlink>
      <w:hyperlink r:id="rId7">
        <w:r>
          <w:rPr>
            <w:rFonts w:ascii="Times New Roman" w:eastAsia="Times New Roman" w:hAnsi="Times New Roman" w:cs="Times New Roman"/>
            <w:b/>
            <w:color w:val="1155CC"/>
            <w:u w:val="single"/>
          </w:rPr>
          <w:t>§125A.21</w:t>
        </w:r>
      </w:hyperlink>
      <w:r>
        <w:rPr>
          <w:rFonts w:ascii="Times New Roman" w:eastAsia="Times New Roman" w:hAnsi="Times New Roman" w:cs="Times New Roman"/>
          <w:b/>
        </w:rPr>
        <w:t xml:space="preserve"> requires the school to</w:t>
      </w:r>
      <w:r>
        <w:rPr>
          <w:rFonts w:ascii="Times New Roman" w:eastAsia="Times New Roman" w:hAnsi="Times New Roman" w:cs="Times New Roman"/>
          <w:b/>
          <w:highlight w:val="white"/>
        </w:rPr>
        <w:t xml:space="preserve"> seek reimbursement</w:t>
      </w:r>
      <w:r>
        <w:rPr>
          <w:rFonts w:ascii="Times New Roman" w:eastAsia="Times New Roman" w:hAnsi="Times New Roman" w:cs="Times New Roman"/>
          <w:b/>
        </w:rPr>
        <w:t xml:space="preserve"> from Minnesota Health Care Programs (MHCP) for health-related services as determined by your child’s evaluation and/or Individual Education Program (IEP) for eligible children age 3-21.</w:t>
      </w:r>
    </w:p>
    <w:p w14:paraId="00000004" w14:textId="77777777" w:rsidR="005104B9" w:rsidRDefault="00FF098F">
      <w:pPr>
        <w:spacing w:before="240" w:after="160" w:line="240" w:lineRule="auto"/>
        <w:rPr>
          <w:rFonts w:ascii="Times New Roman" w:eastAsia="Times New Roman" w:hAnsi="Times New Roman" w:cs="Times New Roman"/>
        </w:rPr>
      </w:pPr>
      <w:r>
        <w:rPr>
          <w:rFonts w:ascii="Times New Roman" w:eastAsia="Times New Roman" w:hAnsi="Times New Roman" w:cs="Times New Roman"/>
        </w:rPr>
        <w:t>The purpose of this letter is to inform you of our intent to bill Minnesota Health Care Programs (MHCP) for Health-Related services provided at school</w:t>
      </w:r>
      <w:r>
        <w:rPr>
          <w:rFonts w:ascii="Times New Roman" w:eastAsia="Times New Roman" w:hAnsi="Times New Roman" w:cs="Times New Roman"/>
          <w:highlight w:val="white"/>
        </w:rPr>
        <w:t xml:space="preserve"> or at an appropriate location for the delivery of services </w:t>
      </w:r>
      <w:r>
        <w:rPr>
          <w:rFonts w:ascii="Times New Roman" w:eastAsia="Times New Roman" w:hAnsi="Times New Roman" w:cs="Times New Roman"/>
        </w:rPr>
        <w:t>which may include:</w:t>
      </w:r>
    </w:p>
    <w:p w14:paraId="00000005" w14:textId="77777777" w:rsidR="005104B9" w:rsidRDefault="00FF098F">
      <w:pPr>
        <w:spacing w:before="240" w:after="240" w:line="120" w:lineRule="auto"/>
        <w:jc w:val="both"/>
        <w:rPr>
          <w:rFonts w:ascii="Times New Roman" w:eastAsia="Times New Roman" w:hAnsi="Times New Roman" w:cs="Times New Roman"/>
        </w:rPr>
      </w:pPr>
      <w:r>
        <w:rPr>
          <w:rFonts w:ascii="Times New Roman" w:eastAsia="Times New Roman" w:hAnsi="Times New Roman" w:cs="Times New Roman"/>
        </w:rPr>
        <w:t xml:space="preserve">Physical Therapy                 </w:t>
      </w:r>
      <w:r>
        <w:rPr>
          <w:rFonts w:ascii="Times New Roman" w:eastAsia="Times New Roman" w:hAnsi="Times New Roman" w:cs="Times New Roman"/>
        </w:rPr>
        <w:tab/>
        <w:t xml:space="preserve">Personal Care Assistant         </w:t>
      </w:r>
      <w:r>
        <w:rPr>
          <w:rFonts w:ascii="Times New Roman" w:eastAsia="Times New Roman" w:hAnsi="Times New Roman" w:cs="Times New Roman"/>
        </w:rPr>
        <w:tab/>
        <w:t>Transportation</w:t>
      </w:r>
      <w:r>
        <w:rPr>
          <w:rFonts w:ascii="Times New Roman" w:eastAsia="Times New Roman" w:hAnsi="Times New Roman" w:cs="Times New Roman"/>
        </w:rPr>
        <w:tab/>
      </w:r>
      <w:r>
        <w:rPr>
          <w:rFonts w:ascii="Times New Roman" w:eastAsia="Times New Roman" w:hAnsi="Times New Roman" w:cs="Times New Roman"/>
        </w:rPr>
        <w:tab/>
        <w:t>Hearing Services</w:t>
      </w:r>
    </w:p>
    <w:p w14:paraId="00000006" w14:textId="37C220BA" w:rsidR="005104B9" w:rsidRDefault="00FF098F" w:rsidP="00FF098F">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Occupational Therapy          </w:t>
      </w:r>
      <w:r>
        <w:rPr>
          <w:rFonts w:ascii="Times New Roman" w:eastAsia="Times New Roman" w:hAnsi="Times New Roman" w:cs="Times New Roman"/>
        </w:rPr>
        <w:tab/>
        <w:t xml:space="preserve">Mental Health Services         </w:t>
      </w:r>
      <w:r>
        <w:rPr>
          <w:rFonts w:ascii="Times New Roman" w:eastAsia="Times New Roman" w:hAnsi="Times New Roman" w:cs="Times New Roman"/>
        </w:rPr>
        <w:tab/>
        <w:t xml:space="preserve">Interpreter Services </w:t>
      </w:r>
      <w:r>
        <w:rPr>
          <w:rFonts w:ascii="Times New Roman" w:eastAsia="Times New Roman" w:hAnsi="Times New Roman" w:cs="Times New Roman"/>
        </w:rPr>
        <w:tab/>
        <w:t>Speech Therapy</w:t>
      </w:r>
    </w:p>
    <w:p w14:paraId="00000007" w14:textId="3CB96B7A" w:rsidR="005104B9" w:rsidRDefault="33FDF708" w:rsidP="00FF098F">
      <w:pPr>
        <w:spacing w:before="240" w:after="240" w:line="240" w:lineRule="auto"/>
        <w:jc w:val="both"/>
        <w:rPr>
          <w:rFonts w:ascii="Times New Roman" w:eastAsia="Times New Roman" w:hAnsi="Times New Roman" w:cs="Times New Roman"/>
        </w:rPr>
      </w:pPr>
      <w:r w:rsidRPr="76A28DF3">
        <w:rPr>
          <w:rFonts w:ascii="Times New Roman" w:eastAsia="Times New Roman" w:hAnsi="Times New Roman" w:cs="Times New Roman"/>
        </w:rPr>
        <w:t xml:space="preserve">Nursing Services               </w:t>
      </w:r>
      <w:r w:rsidR="00780B2E">
        <w:rPr>
          <w:rFonts w:ascii="Times New Roman" w:eastAsia="Times New Roman" w:hAnsi="Times New Roman" w:cs="Times New Roman"/>
        </w:rPr>
        <w:t xml:space="preserve">  </w:t>
      </w:r>
      <w:r w:rsidRPr="76A28DF3">
        <w:rPr>
          <w:rFonts w:ascii="Times New Roman" w:eastAsia="Times New Roman" w:hAnsi="Times New Roman" w:cs="Times New Roman"/>
        </w:rPr>
        <w:t xml:space="preserve"> Assistive Technology Devices</w:t>
      </w:r>
      <w:r w:rsidR="00780B2E">
        <w:t xml:space="preserve"> </w:t>
      </w:r>
      <w:r w:rsidR="00260D53">
        <w:tab/>
      </w:r>
      <w:r w:rsidRPr="76A28DF3">
        <w:rPr>
          <w:rFonts w:ascii="Times New Roman" w:eastAsia="Times New Roman" w:hAnsi="Times New Roman" w:cs="Times New Roman"/>
        </w:rPr>
        <w:t xml:space="preserve">Assessment / Evaluation (for IEP determination)              </w:t>
      </w:r>
    </w:p>
    <w:p w14:paraId="00000008" w14:textId="77777777" w:rsidR="005104B9" w:rsidRDefault="00FF098F">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These services would be determined on your child’s</w:t>
      </w:r>
      <w:r>
        <w:rPr>
          <w:rFonts w:ascii="Times New Roman" w:eastAsia="Times New Roman" w:hAnsi="Times New Roman" w:cs="Times New Roman"/>
          <w:highlight w:val="white"/>
        </w:rPr>
        <w:t xml:space="preserve"> IEP.</w:t>
      </w:r>
      <w:r>
        <w:rPr>
          <w:rFonts w:ascii="Times New Roman" w:eastAsia="Times New Roman" w:hAnsi="Times New Roman" w:cs="Times New Roman"/>
        </w:rPr>
        <w:t xml:space="preserve"> These services will not be impacted based on your consent. In Minnesota, districts are required to try to get non-educational funds to pay for health-related services. Some health-related services are paid for by public and/or private health plans. We do not bill private health insurance plans for health-related services determined by the IEP.</w:t>
      </w:r>
    </w:p>
    <w:p w14:paraId="00000009" w14:textId="77777777" w:rsidR="005104B9" w:rsidRDefault="00FF098F">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If you have signed and submitted a Minnesota Health Care Program Application on or after 03/01/2012 (renewal) or 01/01/2012 (new) for student, this included an Authorization for Release (Sharing) of Medical Information which read:</w:t>
      </w:r>
    </w:p>
    <w:p w14:paraId="0000000A" w14:textId="77777777" w:rsidR="005104B9" w:rsidRDefault="00FF098F">
      <w:pPr>
        <w:spacing w:line="240" w:lineRule="auto"/>
        <w:ind w:left="720"/>
        <w:rPr>
          <w:rFonts w:ascii="Times New Roman" w:eastAsia="Times New Roman" w:hAnsi="Times New Roman" w:cs="Times New Roman"/>
          <w:i/>
          <w:sz w:val="18"/>
          <w:szCs w:val="18"/>
        </w:rPr>
      </w:pPr>
      <w:r>
        <w:rPr>
          <w:rFonts w:ascii="Times New Roman" w:eastAsia="Times New Roman" w:hAnsi="Times New Roman" w:cs="Times New Roman"/>
          <w:i/>
          <w:sz w:val="18"/>
          <w:szCs w:val="18"/>
        </w:rPr>
        <w:t>I give my consent to the following agencies or individuals to share between them medical information about me only for the limited purposes indicated:</w:t>
      </w:r>
    </w:p>
    <w:p w14:paraId="0000000B" w14:textId="77777777" w:rsidR="005104B9" w:rsidRDefault="00FF098F">
      <w:pPr>
        <w:spacing w:line="240" w:lineRule="auto"/>
        <w:ind w:left="1440"/>
        <w:rPr>
          <w:rFonts w:ascii="Times New Roman" w:eastAsia="Times New Roman" w:hAnsi="Times New Roman" w:cs="Times New Roman"/>
          <w:i/>
          <w:sz w:val="18"/>
          <w:szCs w:val="18"/>
        </w:rPr>
      </w:pPr>
      <w:r>
        <w:rPr>
          <w:rFonts w:ascii="Times New Roman" w:eastAsia="Times New Roman" w:hAnsi="Times New Roman" w:cs="Times New Roman"/>
          <w:i/>
        </w:rPr>
        <w:t>•</w:t>
      </w:r>
      <w:r>
        <w:rPr>
          <w:rFonts w:ascii="Times New Roman" w:eastAsia="Times New Roman" w:hAnsi="Times New Roman" w:cs="Times New Roman"/>
          <w:i/>
          <w:sz w:val="14"/>
          <w:szCs w:val="14"/>
        </w:rPr>
        <w:t xml:space="preserve">         </w:t>
      </w:r>
      <w:r>
        <w:rPr>
          <w:rFonts w:ascii="Times New Roman" w:eastAsia="Times New Roman" w:hAnsi="Times New Roman" w:cs="Times New Roman"/>
          <w:i/>
          <w:sz w:val="18"/>
          <w:szCs w:val="18"/>
        </w:rPr>
        <w:t>Health providers including school districts, health plans, insurance agencies, Minnesota Health Care Programs, county advocates, my county or state case workers, and their contractors and subcontractors:</w:t>
      </w:r>
    </w:p>
    <w:p w14:paraId="0000000C" w14:textId="77777777" w:rsidR="005104B9" w:rsidRDefault="00FF098F">
      <w:pPr>
        <w:spacing w:line="240" w:lineRule="auto"/>
        <w:ind w:left="1890"/>
        <w:jc w:val="both"/>
        <w:rPr>
          <w:rFonts w:ascii="Times New Roman" w:eastAsia="Times New Roman" w:hAnsi="Times New Roman" w:cs="Times New Roman"/>
          <w:i/>
          <w:sz w:val="18"/>
          <w:szCs w:val="18"/>
        </w:rPr>
      </w:pPr>
      <w:r>
        <w:rPr>
          <w:rFonts w:ascii="Times New Roman" w:eastAsia="Times New Roman" w:hAnsi="Times New Roman" w:cs="Times New Roman"/>
          <w:i/>
        </w:rPr>
        <w:t>*</w:t>
      </w:r>
      <w:r>
        <w:rPr>
          <w:rFonts w:ascii="Times New Roman" w:eastAsia="Times New Roman" w:hAnsi="Times New Roman" w:cs="Times New Roman"/>
          <w:i/>
          <w:sz w:val="14"/>
          <w:szCs w:val="14"/>
        </w:rPr>
        <w:t xml:space="preserve">    </w:t>
      </w:r>
      <w:r>
        <w:rPr>
          <w:rFonts w:ascii="Times New Roman" w:eastAsia="Times New Roman" w:hAnsi="Times New Roman" w:cs="Times New Roman"/>
          <w:i/>
          <w:sz w:val="18"/>
          <w:szCs w:val="18"/>
        </w:rPr>
        <w:t>To determine who should pay for my health care, and</w:t>
      </w:r>
    </w:p>
    <w:p w14:paraId="0000000D" w14:textId="77777777" w:rsidR="005104B9" w:rsidRDefault="00FF098F">
      <w:pPr>
        <w:spacing w:line="240" w:lineRule="auto"/>
        <w:ind w:left="1890"/>
        <w:jc w:val="both"/>
        <w:rPr>
          <w:rFonts w:ascii="Times New Roman" w:eastAsia="Times New Roman" w:hAnsi="Times New Roman" w:cs="Times New Roman"/>
          <w:i/>
          <w:sz w:val="18"/>
          <w:szCs w:val="18"/>
        </w:rPr>
      </w:pPr>
      <w:r>
        <w:rPr>
          <w:rFonts w:ascii="Times New Roman" w:eastAsia="Times New Roman" w:hAnsi="Times New Roman" w:cs="Times New Roman"/>
          <w:i/>
        </w:rPr>
        <w:t>*</w:t>
      </w:r>
      <w:r>
        <w:rPr>
          <w:rFonts w:ascii="Times New Roman" w:eastAsia="Times New Roman" w:hAnsi="Times New Roman" w:cs="Times New Roman"/>
          <w:i/>
          <w:sz w:val="14"/>
          <w:szCs w:val="14"/>
        </w:rPr>
        <w:t xml:space="preserve">    </w:t>
      </w:r>
      <w:r>
        <w:rPr>
          <w:rFonts w:ascii="Times New Roman" w:eastAsia="Times New Roman" w:hAnsi="Times New Roman" w:cs="Times New Roman"/>
          <w:i/>
          <w:sz w:val="18"/>
          <w:szCs w:val="18"/>
        </w:rPr>
        <w:t>To provide, manage, and coordinate health care services.</w:t>
      </w:r>
    </w:p>
    <w:p w14:paraId="0000000E" w14:textId="77777777" w:rsidR="005104B9" w:rsidRDefault="00FF098F">
      <w:pPr>
        <w:spacing w:after="240" w:line="240" w:lineRule="auto"/>
        <w:ind w:left="1440"/>
        <w:jc w:val="both"/>
        <w:rPr>
          <w:rFonts w:ascii="Times New Roman" w:eastAsia="Times New Roman" w:hAnsi="Times New Roman" w:cs="Times New Roman"/>
          <w:i/>
          <w:sz w:val="18"/>
          <w:szCs w:val="18"/>
        </w:rPr>
      </w:pPr>
      <w:r>
        <w:rPr>
          <w:rFonts w:ascii="Times New Roman" w:eastAsia="Times New Roman" w:hAnsi="Times New Roman" w:cs="Times New Roman"/>
          <w:i/>
        </w:rPr>
        <w:t>•</w:t>
      </w:r>
      <w:r>
        <w:rPr>
          <w:rFonts w:ascii="Times New Roman" w:eastAsia="Times New Roman" w:hAnsi="Times New Roman" w:cs="Times New Roman"/>
          <w:i/>
          <w:sz w:val="14"/>
          <w:szCs w:val="14"/>
        </w:rPr>
        <w:t xml:space="preserve">        </w:t>
      </w:r>
      <w:r>
        <w:rPr>
          <w:rFonts w:ascii="Times New Roman" w:eastAsia="Times New Roman" w:hAnsi="Times New Roman" w:cs="Times New Roman"/>
          <w:i/>
          <w:sz w:val="18"/>
          <w:szCs w:val="18"/>
        </w:rPr>
        <w:t>All other agencies or persons as listed on the Notice of Privacy Practices.</w:t>
      </w:r>
    </w:p>
    <w:p w14:paraId="0000000F" w14:textId="77777777" w:rsidR="005104B9" w:rsidRDefault="00FF098F">
      <w:pPr>
        <w:spacing w:after="300" w:line="240" w:lineRule="auto"/>
        <w:ind w:left="720"/>
        <w:rPr>
          <w:rFonts w:ascii="Times New Roman" w:eastAsia="Times New Roman" w:hAnsi="Times New Roman" w:cs="Times New Roman"/>
          <w:i/>
          <w:sz w:val="18"/>
          <w:szCs w:val="18"/>
        </w:rPr>
      </w:pPr>
      <w:r>
        <w:rPr>
          <w:rFonts w:ascii="Times New Roman" w:eastAsia="Times New Roman" w:hAnsi="Times New Roman" w:cs="Times New Roman"/>
          <w:i/>
          <w:sz w:val="18"/>
          <w:szCs w:val="18"/>
        </w:rPr>
        <w:t>This consent applies to medical information about my minor children I applied for on this application. I understand the school district needs a separate consent to share information about my children with private insurance plans. I can stop this consent at any time by asking in writing for it to end. The written notice to stop this consent will not affect information the agency has already given to others. This consent is good while I am enrolled in Minnesota Health Care Programs, up to one year, or longer if the law permits. However, it does not end after one year for records given to consulting providers, records given for payment of my bills, fraud investigations, or quality of care review and studies. An agency or person who gets my information through this consent could give the information to others.</w:t>
      </w:r>
    </w:p>
    <w:p w14:paraId="00000010" w14:textId="77777777" w:rsidR="005104B9" w:rsidRDefault="00FF098F">
      <w:pPr>
        <w:spacing w:after="160" w:line="240" w:lineRule="auto"/>
        <w:ind w:left="720"/>
        <w:jc w:val="both"/>
        <w:rPr>
          <w:rFonts w:ascii="Times New Roman" w:eastAsia="Times New Roman" w:hAnsi="Times New Roman" w:cs="Times New Roman"/>
          <w:sz w:val="18"/>
          <w:szCs w:val="18"/>
        </w:rPr>
      </w:pPr>
      <w:r>
        <w:rPr>
          <w:rFonts w:ascii="Times New Roman" w:eastAsia="Times New Roman" w:hAnsi="Times New Roman" w:cs="Times New Roman"/>
          <w:i/>
          <w:sz w:val="18"/>
          <w:szCs w:val="18"/>
        </w:rPr>
        <w:t xml:space="preserve">If I do not sign or I end this consent, I cannot enroll or stay enrolled in Minnesota Health Care Programs. </w:t>
      </w:r>
      <w:r>
        <w:rPr>
          <w:rFonts w:ascii="Times New Roman" w:eastAsia="Times New Roman" w:hAnsi="Times New Roman" w:cs="Times New Roman"/>
          <w:sz w:val="18"/>
          <w:szCs w:val="18"/>
        </w:rPr>
        <w:t>(Per Minnesota Healthcare Programs Application)</w:t>
      </w:r>
    </w:p>
    <w:p w14:paraId="5D6681CC" w14:textId="0A3F727F" w:rsidR="005104B9" w:rsidRPr="00780B2E" w:rsidRDefault="33FDF708" w:rsidP="76A28DF3">
      <w:pPr>
        <w:spacing w:before="240" w:after="240" w:line="240" w:lineRule="auto"/>
        <w:rPr>
          <w:rFonts w:ascii="Times New Roman" w:eastAsia="Times New Roman" w:hAnsi="Times New Roman" w:cs="Times New Roman"/>
          <w:i/>
          <w:iCs/>
          <w:sz w:val="18"/>
          <w:szCs w:val="18"/>
        </w:rPr>
      </w:pPr>
      <w:r w:rsidRPr="00780B2E">
        <w:rPr>
          <w:rFonts w:ascii="Times New Roman" w:eastAsia="Times New Roman" w:hAnsi="Times New Roman" w:cs="Times New Roman"/>
          <w:i/>
          <w:iCs/>
          <w:sz w:val="20"/>
          <w:szCs w:val="20"/>
        </w:rPr>
        <w:t>**Minnesota Health Care Programs include Medical Assistance (MA) and MinnesotaCare (MNC). The term MA includes children who are eligible under fee for service, a Prepaid Medical Assistance Plan (PMAP), waivers, or the TEFRA Option.</w:t>
      </w:r>
    </w:p>
    <w:p w14:paraId="3F1F28F7" w14:textId="598093FB" w:rsidR="00780B2E" w:rsidRPr="00780B2E" w:rsidRDefault="33FDF708" w:rsidP="76A28DF3">
      <w:pPr>
        <w:spacing w:before="240" w:after="240" w:line="240" w:lineRule="auto"/>
        <w:rPr>
          <w:rFonts w:ascii="Times New Roman" w:eastAsia="Times New Roman" w:hAnsi="Times New Roman" w:cs="Times New Roman"/>
          <w:sz w:val="16"/>
          <w:szCs w:val="16"/>
        </w:rPr>
      </w:pPr>
      <w:r w:rsidRPr="76A28DF3">
        <w:rPr>
          <w:rFonts w:ascii="Times New Roman" w:eastAsia="Times New Roman" w:hAnsi="Times New Roman" w:cs="Times New Roman"/>
        </w:rPr>
        <w:t>Third party reimbursement from Minnesota Health Care Programs (MHCP) is an additional revenue stream the district is obligated to seek. This additional revenue supports the special education program in your district. If you have any</w:t>
      </w:r>
      <w:r w:rsidR="1AAC1FC3" w:rsidRPr="76A28DF3">
        <w:rPr>
          <w:rFonts w:ascii="Times New Roman" w:eastAsia="Times New Roman" w:hAnsi="Times New Roman" w:cs="Times New Roman"/>
        </w:rPr>
        <w:t xml:space="preserve"> </w:t>
      </w:r>
      <w:r w:rsidRPr="76A28DF3">
        <w:rPr>
          <w:rFonts w:ascii="Times New Roman" w:eastAsia="Times New Roman" w:hAnsi="Times New Roman" w:cs="Times New Roman"/>
        </w:rPr>
        <w:t xml:space="preserve"> questions about this process, please contact</w:t>
      </w:r>
      <w:r w:rsidR="00AF6069">
        <w:rPr>
          <w:rFonts w:ascii="Times New Roman" w:eastAsia="Times New Roman" w:hAnsi="Times New Roman" w:cs="Times New Roman"/>
          <w:highlight w:val="yellow"/>
        </w:rPr>
        <w:t xml:space="preserve"> ___________________</w:t>
      </w:r>
      <w:r w:rsidRPr="76A28DF3">
        <w:rPr>
          <w:rFonts w:ascii="Times New Roman" w:eastAsia="Times New Roman" w:hAnsi="Times New Roman" w:cs="Times New Roman"/>
          <w:highlight w:val="yellow"/>
        </w:rPr>
        <w:t>.</w:t>
      </w:r>
      <w:r w:rsidR="21A0D298" w:rsidRPr="76A28DF3">
        <w:rPr>
          <w:rFonts w:ascii="Times New Roman" w:eastAsia="Times New Roman" w:hAnsi="Times New Roman" w:cs="Times New Roman"/>
          <w:highlight w:val="yellow"/>
        </w:rPr>
        <w:t xml:space="preserve"> </w:t>
      </w:r>
    </w:p>
    <w:p w14:paraId="00000014" w14:textId="480CE63E" w:rsidR="005104B9" w:rsidRPr="00780B2E" w:rsidRDefault="33FDF708" w:rsidP="76A28DF3">
      <w:pPr>
        <w:spacing w:before="240" w:after="240" w:line="240" w:lineRule="auto"/>
        <w:rPr>
          <w:rFonts w:ascii="Times New Roman" w:eastAsia="Times New Roman" w:hAnsi="Times New Roman" w:cs="Times New Roman"/>
        </w:rPr>
      </w:pPr>
      <w:r w:rsidRPr="00780B2E">
        <w:rPr>
          <w:rFonts w:ascii="Times New Roman" w:eastAsia="Times New Roman" w:hAnsi="Times New Roman" w:cs="Times New Roman"/>
        </w:rPr>
        <w:t>We are enclosing a copy of the Notice of Procedural Safeguards. Please carefully read the area under the title “Written Annual Notice Relating to IEP Health Related Services Reimbursement.”</w:t>
      </w:r>
    </w:p>
    <w:p w14:paraId="653DD23C" w14:textId="0FB739B1" w:rsidR="00780B2E" w:rsidRPr="00780B2E" w:rsidRDefault="00780B2E" w:rsidP="00780B2E">
      <w:pPr>
        <w:rPr>
          <w:rFonts w:ascii="Times New Roman" w:eastAsia="Times New Roman" w:hAnsi="Times New Roman" w:cs="Times New Roman"/>
          <w:sz w:val="18"/>
          <w:szCs w:val="18"/>
        </w:rPr>
      </w:pPr>
    </w:p>
    <w:p w14:paraId="032CF261" w14:textId="6E5B13C1" w:rsidR="00780B2E" w:rsidRPr="00780B2E" w:rsidRDefault="00780B2E" w:rsidP="00780B2E">
      <w:pPr>
        <w:rPr>
          <w:rFonts w:ascii="Times New Roman" w:eastAsia="Times New Roman" w:hAnsi="Times New Roman" w:cs="Times New Roman"/>
          <w:sz w:val="18"/>
          <w:szCs w:val="18"/>
        </w:rPr>
      </w:pPr>
    </w:p>
    <w:p w14:paraId="3711CCE0" w14:textId="40ED7E39" w:rsidR="00780B2E" w:rsidRPr="00780B2E" w:rsidRDefault="00780B2E" w:rsidP="00780B2E">
      <w:pPr>
        <w:tabs>
          <w:tab w:val="left" w:pos="3216"/>
        </w:tabs>
        <w:rPr>
          <w:rFonts w:ascii="Times New Roman" w:eastAsia="Times New Roman" w:hAnsi="Times New Roman" w:cs="Times New Roman"/>
          <w:sz w:val="18"/>
          <w:szCs w:val="18"/>
        </w:rPr>
      </w:pPr>
      <w:r>
        <w:rPr>
          <w:rFonts w:ascii="Times New Roman" w:eastAsia="Times New Roman" w:hAnsi="Times New Roman" w:cs="Times New Roman"/>
          <w:sz w:val="18"/>
          <w:szCs w:val="18"/>
        </w:rPr>
        <w:tab/>
      </w:r>
    </w:p>
    <w:sectPr w:rsidR="00780B2E" w:rsidRPr="00780B2E">
      <w:footerReference w:type="default" r:id="rId8"/>
      <w:pgSz w:w="12240" w:h="15840"/>
      <w:pgMar w:top="720" w:right="720" w:bottom="-1008"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D6676" w14:textId="77777777" w:rsidR="00E21E22" w:rsidRDefault="00E21E22">
      <w:pPr>
        <w:spacing w:line="240" w:lineRule="auto"/>
      </w:pPr>
      <w:r>
        <w:separator/>
      </w:r>
    </w:p>
  </w:endnote>
  <w:endnote w:type="continuationSeparator" w:id="0">
    <w:p w14:paraId="42FFE06D" w14:textId="77777777" w:rsidR="00E21E22" w:rsidRDefault="00E21E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8FB38" w14:textId="0B953E68" w:rsidR="00780B2E" w:rsidRPr="00780B2E" w:rsidRDefault="00780B2E">
    <w:pPr>
      <w:pStyle w:val="Footer"/>
      <w:rPr>
        <w:i/>
        <w:iCs/>
        <w:color w:val="A6A6A6" w:themeColor="background1" w:themeShade="A6"/>
        <w:sz w:val="20"/>
        <w:szCs w:val="20"/>
      </w:rPr>
    </w:pPr>
    <w:r w:rsidRPr="00780B2E">
      <w:rPr>
        <w:i/>
        <w:iCs/>
        <w:color w:val="A6A6A6" w:themeColor="background1" w:themeShade="A6"/>
        <w:sz w:val="20"/>
        <w:szCs w:val="20"/>
      </w:rPr>
      <w:t xml:space="preserve">Edited </w:t>
    </w:r>
    <w:r w:rsidR="00AE4401">
      <w:rPr>
        <w:i/>
        <w:iCs/>
        <w:color w:val="A6A6A6" w:themeColor="background1" w:themeShade="A6"/>
        <w:sz w:val="20"/>
        <w:szCs w:val="20"/>
      </w:rPr>
      <w:t>2/11/2025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3B28E" w14:textId="77777777" w:rsidR="00E21E22" w:rsidRDefault="00E21E22">
      <w:pPr>
        <w:spacing w:line="240" w:lineRule="auto"/>
      </w:pPr>
      <w:r>
        <w:separator/>
      </w:r>
    </w:p>
  </w:footnote>
  <w:footnote w:type="continuationSeparator" w:id="0">
    <w:p w14:paraId="3283E010" w14:textId="77777777" w:rsidR="00E21E22" w:rsidRDefault="00E21E2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4B9"/>
    <w:rsid w:val="00117494"/>
    <w:rsid w:val="00260D53"/>
    <w:rsid w:val="00465F57"/>
    <w:rsid w:val="005104B9"/>
    <w:rsid w:val="00565A13"/>
    <w:rsid w:val="00724BB0"/>
    <w:rsid w:val="00780B2E"/>
    <w:rsid w:val="00866617"/>
    <w:rsid w:val="0088659C"/>
    <w:rsid w:val="009801F1"/>
    <w:rsid w:val="00A56F61"/>
    <w:rsid w:val="00AE4401"/>
    <w:rsid w:val="00AF6069"/>
    <w:rsid w:val="00BB764B"/>
    <w:rsid w:val="00CE2B6F"/>
    <w:rsid w:val="00E21E22"/>
    <w:rsid w:val="00E54D39"/>
    <w:rsid w:val="00EE212F"/>
    <w:rsid w:val="00F704BF"/>
    <w:rsid w:val="00FF098F"/>
    <w:rsid w:val="0E85EFF1"/>
    <w:rsid w:val="1AAC1FC3"/>
    <w:rsid w:val="21A0D298"/>
    <w:rsid w:val="296351CF"/>
    <w:rsid w:val="33FDF708"/>
    <w:rsid w:val="340C3C87"/>
    <w:rsid w:val="45440D2B"/>
    <w:rsid w:val="4E1619FB"/>
    <w:rsid w:val="6127D449"/>
    <w:rsid w:val="6CFA1C91"/>
    <w:rsid w:val="6F173F0E"/>
    <w:rsid w:val="76A28DF3"/>
    <w:rsid w:val="7C912FE5"/>
    <w:rsid w:val="7D11C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84BD8"/>
  <w15:docId w15:val="{622C5ECD-6D7B-45FE-BE1B-B83319A0B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revisor.mn.gov/statutes/cite/125A.2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visor.mn.gov/statutes/cite/125A.2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589</Words>
  <Characters>3361</Characters>
  <Application>Microsoft Office Word</Application>
  <DocSecurity>0</DocSecurity>
  <Lines>28</Lines>
  <Paragraphs>7</Paragraphs>
  <ScaleCrop>false</ScaleCrop>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CBriggs</dc:creator>
  <cp:lastModifiedBy>Rollinger,  Mackenzie</cp:lastModifiedBy>
  <cp:revision>2</cp:revision>
  <dcterms:created xsi:type="dcterms:W3CDTF">2025-02-11T18:48:00Z</dcterms:created>
  <dcterms:modified xsi:type="dcterms:W3CDTF">2025-02-11T18:48:00Z</dcterms:modified>
</cp:coreProperties>
</file>